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4E2457D4"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2B696D">
        <w:t>9</w:t>
      </w:r>
      <w:r w:rsidR="0036092D">
        <w:t xml:space="preserve"> </w:t>
      </w:r>
      <w:r w:rsidR="002B696D">
        <w:t>Febr</w:t>
      </w:r>
      <w:r w:rsidR="0036092D">
        <w:t>uary 2021</w:t>
      </w:r>
    </w:p>
    <w:p w14:paraId="520F3C31" w14:textId="77777777" w:rsidR="00400D81" w:rsidRPr="007E4480" w:rsidRDefault="00400D81" w:rsidP="003C1DB3">
      <w:pPr>
        <w:rPr>
          <w:rFonts w:ascii="Calibri" w:hAnsi="Calibri" w:cs="Tahoma"/>
          <w:sz w:val="20"/>
        </w:rPr>
      </w:pPr>
    </w:p>
    <w:p w14:paraId="5CE29AB9" w14:textId="77777777" w:rsidR="002B696D" w:rsidRDefault="00400D81" w:rsidP="00C04FCD">
      <w:pPr>
        <w:ind w:left="1440" w:hanging="1440"/>
        <w:rPr>
          <w:rFonts w:asciiTheme="minorHAnsi" w:hAnsiTheme="minorHAnsi" w:cstheme="minorHAnsi"/>
          <w:bCs/>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2B696D">
        <w:rPr>
          <w:rFonts w:asciiTheme="minorHAnsi" w:hAnsiTheme="minorHAnsi" w:cstheme="minorHAnsi"/>
          <w:bCs/>
          <w:sz w:val="20"/>
        </w:rPr>
        <w:t>Mr E Morrison</w:t>
      </w:r>
      <w:r w:rsidR="002B696D" w:rsidRPr="00DB2340">
        <w:rPr>
          <w:rFonts w:asciiTheme="minorHAnsi" w:hAnsiTheme="minorHAnsi" w:cstheme="minorHAnsi"/>
          <w:bCs/>
          <w:sz w:val="20"/>
        </w:rPr>
        <w:t xml:space="preserve"> </w:t>
      </w:r>
      <w:r w:rsidR="00C15C9B" w:rsidRPr="00DB2340">
        <w:rPr>
          <w:rFonts w:asciiTheme="minorHAnsi" w:hAnsiTheme="minorHAnsi" w:cstheme="minorHAnsi"/>
          <w:bCs/>
          <w:sz w:val="20"/>
        </w:rPr>
        <w:t>(Chairman);</w:t>
      </w:r>
      <w:r w:rsidR="002B696D">
        <w:rPr>
          <w:rFonts w:asciiTheme="minorHAnsi" w:hAnsiTheme="minorHAnsi" w:cstheme="minorHAnsi"/>
          <w:bCs/>
          <w:sz w:val="20"/>
        </w:rPr>
        <w:t xml:space="preserve"> Mrs S Crompton;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042E27">
        <w:rPr>
          <w:rFonts w:asciiTheme="minorHAnsi" w:hAnsiTheme="minorHAnsi" w:cstheme="minorHAnsi"/>
          <w:bCs/>
          <w:sz w:val="20"/>
        </w:rPr>
        <w:t xml:space="preserve"> </w:t>
      </w:r>
      <w:r w:rsidR="00840A66">
        <w:rPr>
          <w:rFonts w:asciiTheme="minorHAnsi" w:hAnsiTheme="minorHAnsi" w:cstheme="minorHAnsi"/>
          <w:b/>
          <w:sz w:val="20"/>
        </w:rPr>
        <w:t xml:space="preserve"> </w:t>
      </w:r>
      <w:r w:rsidR="002B696D">
        <w:rPr>
          <w:rFonts w:asciiTheme="minorHAnsi" w:hAnsiTheme="minorHAnsi" w:cstheme="minorHAnsi"/>
          <w:bCs/>
          <w:sz w:val="20"/>
        </w:rPr>
        <w:t xml:space="preserve">Mr A Read; </w:t>
      </w:r>
    </w:p>
    <w:p w14:paraId="6492B0C3" w14:textId="496A3032" w:rsidR="00400D81" w:rsidRPr="00DB2340" w:rsidRDefault="002B696D" w:rsidP="002B696D">
      <w:pPr>
        <w:ind w:left="1440"/>
        <w:rPr>
          <w:rFonts w:asciiTheme="minorHAnsi" w:hAnsiTheme="minorHAnsi" w:cstheme="minorHAnsi"/>
          <w:sz w:val="20"/>
        </w:rPr>
      </w:pPr>
      <w:r>
        <w:rPr>
          <w:rFonts w:asciiTheme="minorHAnsi" w:hAnsiTheme="minorHAnsi" w:cstheme="minorHAnsi"/>
          <w:b/>
          <w:sz w:val="20"/>
        </w:rPr>
        <w:t xml:space="preserve"> </w:t>
      </w:r>
      <w:r w:rsidR="00957E14" w:rsidRPr="00DB2340">
        <w:rPr>
          <w:rFonts w:asciiTheme="minorHAnsi" w:hAnsiTheme="minorHAnsi" w:cstheme="minorHAnsi"/>
          <w:sz w:val="20"/>
        </w:rPr>
        <w:t>Mr J Shep</w:t>
      </w:r>
      <w:r w:rsidR="006252C4">
        <w:rPr>
          <w:rFonts w:asciiTheme="minorHAnsi" w:hAnsiTheme="minorHAnsi" w:cstheme="minorHAnsi"/>
          <w:sz w:val="20"/>
        </w:rPr>
        <w:t>h</w:t>
      </w:r>
      <w:r w:rsidR="00957E14" w:rsidRPr="00DB2340">
        <w:rPr>
          <w:rFonts w:asciiTheme="minorHAnsi" w:hAnsiTheme="minorHAnsi" w:cstheme="minorHAnsi"/>
          <w:sz w:val="20"/>
        </w:rPr>
        <w:t>ard</w:t>
      </w:r>
      <w:r w:rsidR="00591812">
        <w:rPr>
          <w:rFonts w:asciiTheme="minorHAnsi" w:hAnsiTheme="minorHAnsi" w:cstheme="minorHAnsi"/>
          <w:sz w:val="20"/>
        </w:rPr>
        <w:t>.</w:t>
      </w:r>
    </w:p>
    <w:p w14:paraId="6A9415B5" w14:textId="77777777" w:rsidR="00400D81" w:rsidRPr="00DB2340" w:rsidRDefault="00400D81" w:rsidP="006348AF">
      <w:pPr>
        <w:ind w:left="1440"/>
        <w:rPr>
          <w:rFonts w:asciiTheme="minorHAnsi" w:hAnsiTheme="minorHAnsi" w:cstheme="minorHAnsi"/>
          <w:sz w:val="20"/>
        </w:rPr>
      </w:pPr>
    </w:p>
    <w:p w14:paraId="4E11BE09" w14:textId="47E30A77" w:rsidR="00CE575A" w:rsidRPr="00DB2340" w:rsidRDefault="00400D81" w:rsidP="001A1713">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2B696D">
        <w:rPr>
          <w:rFonts w:asciiTheme="minorHAnsi" w:hAnsiTheme="minorHAnsi" w:cstheme="minorHAnsi"/>
          <w:sz w:val="20"/>
        </w:rPr>
        <w:t xml:space="preserve"> and </w:t>
      </w:r>
      <w:r w:rsidR="00DC330A">
        <w:rPr>
          <w:rFonts w:asciiTheme="minorHAnsi" w:hAnsiTheme="minorHAnsi" w:cstheme="minorHAnsi"/>
          <w:sz w:val="20"/>
        </w:rPr>
        <w:t>3</w:t>
      </w:r>
      <w:r w:rsidR="002B696D">
        <w:rPr>
          <w:rFonts w:asciiTheme="minorHAnsi" w:hAnsiTheme="minorHAnsi" w:cstheme="minorHAnsi"/>
          <w:sz w:val="20"/>
        </w:rPr>
        <w:t xml:space="preserve"> members of the public, names noted</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578B869C" w:rsidR="00275781" w:rsidRPr="00DB2340" w:rsidRDefault="00DC330A" w:rsidP="00275781">
      <w:pPr>
        <w:ind w:left="720"/>
        <w:rPr>
          <w:rFonts w:asciiTheme="minorHAnsi" w:hAnsiTheme="minorHAnsi" w:cstheme="minorHAnsi"/>
          <w:bCs/>
          <w:sz w:val="20"/>
        </w:rPr>
      </w:pPr>
      <w:r>
        <w:rPr>
          <w:rFonts w:asciiTheme="minorHAnsi" w:hAnsiTheme="minorHAnsi" w:cstheme="minorHAnsi"/>
          <w:bCs/>
          <w:sz w:val="20"/>
        </w:rPr>
        <w:t>There were no apologies for absence.</w:t>
      </w:r>
      <w:r w:rsidR="00591812">
        <w:rPr>
          <w:rFonts w:asciiTheme="minorHAnsi" w:hAnsiTheme="minorHAnsi" w:cstheme="minorHAnsi"/>
          <w:bCs/>
          <w:sz w:val="20"/>
        </w:rPr>
        <w:t xml:space="preserve"> </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5793794E"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 xml:space="preserve">that </w:t>
      </w:r>
      <w:r w:rsidR="0036092D">
        <w:rPr>
          <w:rFonts w:asciiTheme="minorHAnsi" w:hAnsiTheme="minorHAnsi" w:cstheme="minorHAnsi"/>
          <w:sz w:val="20"/>
        </w:rPr>
        <w:t xml:space="preserve">Cllr </w:t>
      </w:r>
      <w:r w:rsidR="002B696D">
        <w:rPr>
          <w:rFonts w:asciiTheme="minorHAnsi" w:hAnsiTheme="minorHAnsi" w:cstheme="minorHAnsi"/>
          <w:sz w:val="20"/>
        </w:rPr>
        <w:t>Crompton</w:t>
      </w:r>
      <w:r w:rsidR="0036092D">
        <w:rPr>
          <w:rFonts w:asciiTheme="minorHAnsi" w:hAnsiTheme="minorHAnsi" w:cstheme="minorHAnsi"/>
          <w:sz w:val="20"/>
        </w:rPr>
        <w:t xml:space="preserve"> was due to collate the items for the newsletter</w:t>
      </w:r>
      <w:r w:rsidR="002B696D">
        <w:rPr>
          <w:rFonts w:asciiTheme="minorHAnsi" w:hAnsiTheme="minorHAnsi" w:cstheme="minorHAnsi"/>
          <w:sz w:val="20"/>
        </w:rPr>
        <w:t>.</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7AFB53D7" w14:textId="65D836AB" w:rsidR="002B696D" w:rsidRPr="00DC330A" w:rsidRDefault="00C15C9B" w:rsidP="00DC330A">
      <w:pPr>
        <w:pStyle w:val="ListParagraph"/>
        <w:rPr>
          <w:rFonts w:asciiTheme="minorHAnsi" w:hAnsiTheme="minorHAnsi" w:cstheme="minorHAnsi"/>
          <w:sz w:val="20"/>
        </w:rPr>
      </w:pPr>
      <w:r>
        <w:rPr>
          <w:rFonts w:asciiTheme="minorHAnsi" w:hAnsiTheme="minorHAnsi" w:cstheme="minorHAnsi"/>
          <w:sz w:val="20"/>
        </w:rPr>
        <w:t xml:space="preserve">There </w:t>
      </w:r>
      <w:r w:rsidR="002B696D">
        <w:rPr>
          <w:rFonts w:asciiTheme="minorHAnsi" w:hAnsiTheme="minorHAnsi" w:cstheme="minorHAnsi"/>
          <w:sz w:val="20"/>
        </w:rPr>
        <w:t>were two applicants for the position of Parish Councillor</w:t>
      </w:r>
      <w:r w:rsidR="0095520F">
        <w:rPr>
          <w:rFonts w:asciiTheme="minorHAnsi" w:hAnsiTheme="minorHAnsi" w:cstheme="minorHAnsi"/>
          <w:sz w:val="20"/>
        </w:rPr>
        <w:t>, f</w:t>
      </w:r>
      <w:r w:rsidR="002B696D">
        <w:rPr>
          <w:rFonts w:asciiTheme="minorHAnsi" w:hAnsiTheme="minorHAnsi" w:cstheme="minorHAnsi"/>
          <w:sz w:val="20"/>
        </w:rPr>
        <w:t>or which there are three vacancies.  Both CVs had been circulated previously, Cllr Gardner pro</w:t>
      </w:r>
      <w:r w:rsidR="0095520F">
        <w:rPr>
          <w:rFonts w:asciiTheme="minorHAnsi" w:hAnsiTheme="minorHAnsi" w:cstheme="minorHAnsi"/>
          <w:sz w:val="20"/>
        </w:rPr>
        <w:t>po</w:t>
      </w:r>
      <w:r w:rsidR="002B696D">
        <w:rPr>
          <w:rFonts w:asciiTheme="minorHAnsi" w:hAnsiTheme="minorHAnsi" w:cstheme="minorHAnsi"/>
          <w:sz w:val="20"/>
        </w:rPr>
        <w:t xml:space="preserve">sed Mr Ian Cain, seconded Cllr </w:t>
      </w:r>
      <w:r w:rsidR="00DC330A">
        <w:rPr>
          <w:rFonts w:asciiTheme="minorHAnsi" w:hAnsiTheme="minorHAnsi" w:cstheme="minorHAnsi"/>
          <w:sz w:val="20"/>
        </w:rPr>
        <w:t>Crompton</w:t>
      </w:r>
      <w:r w:rsidR="002B696D" w:rsidRPr="00DC330A">
        <w:rPr>
          <w:rFonts w:asciiTheme="minorHAnsi" w:hAnsiTheme="minorHAnsi" w:cstheme="minorHAnsi"/>
          <w:sz w:val="20"/>
        </w:rPr>
        <w:t>, Cllr Morrison proposed Mr Andrew Slucock, seconded Cllr</w:t>
      </w:r>
      <w:r w:rsidR="00DC330A">
        <w:rPr>
          <w:rFonts w:asciiTheme="minorHAnsi" w:hAnsiTheme="minorHAnsi" w:cstheme="minorHAnsi"/>
          <w:sz w:val="20"/>
        </w:rPr>
        <w:t xml:space="preserve"> Shephard</w:t>
      </w:r>
      <w:r w:rsidR="002B696D" w:rsidRPr="00DC330A">
        <w:rPr>
          <w:rFonts w:asciiTheme="minorHAnsi" w:hAnsiTheme="minorHAnsi" w:cstheme="minorHAnsi"/>
          <w:sz w:val="20"/>
        </w:rPr>
        <w:t xml:space="preserve"> – both nominees were voted in favour unanimously</w:t>
      </w:r>
      <w:r w:rsidR="00DC330A">
        <w:rPr>
          <w:rFonts w:asciiTheme="minorHAnsi" w:hAnsiTheme="minorHAnsi" w:cstheme="minorHAnsi"/>
          <w:sz w:val="20"/>
        </w:rPr>
        <w:t>.  Cllr Morrison welcomed them to the Parish Council.</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4BC20391"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 xml:space="preserve">There </w:t>
      </w:r>
      <w:r w:rsidR="002B696D">
        <w:rPr>
          <w:rFonts w:asciiTheme="minorHAnsi" w:hAnsiTheme="minorHAnsi" w:cstheme="minorHAnsi"/>
          <w:bCs/>
          <w:sz w:val="20"/>
        </w:rPr>
        <w:t>w</w:t>
      </w:r>
      <w:r w:rsidR="00DC330A">
        <w:rPr>
          <w:rFonts w:asciiTheme="minorHAnsi" w:hAnsiTheme="minorHAnsi" w:cstheme="minorHAnsi"/>
          <w:bCs/>
          <w:sz w:val="20"/>
        </w:rPr>
        <w:t>ere no declarations of interest.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06C292C1"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2B696D">
        <w:rPr>
          <w:rFonts w:asciiTheme="minorHAnsi" w:hAnsiTheme="minorHAnsi" w:cstheme="minorHAnsi"/>
          <w:b/>
          <w:sz w:val="20"/>
        </w:rPr>
        <w:t>12</w:t>
      </w:r>
      <w:r w:rsidR="0036092D">
        <w:rPr>
          <w:rFonts w:asciiTheme="minorHAnsi" w:hAnsiTheme="minorHAnsi" w:cstheme="minorHAnsi"/>
          <w:b/>
          <w:sz w:val="20"/>
        </w:rPr>
        <w:t xml:space="preserve"> </w:t>
      </w:r>
      <w:r w:rsidR="002B696D">
        <w:rPr>
          <w:rFonts w:asciiTheme="minorHAnsi" w:hAnsiTheme="minorHAnsi" w:cstheme="minorHAnsi"/>
          <w:b/>
          <w:sz w:val="20"/>
        </w:rPr>
        <w:t>January</w:t>
      </w:r>
      <w:r w:rsidRPr="00DB2340">
        <w:rPr>
          <w:rFonts w:asciiTheme="minorHAnsi" w:hAnsiTheme="minorHAnsi" w:cstheme="minorHAnsi"/>
          <w:b/>
          <w:sz w:val="20"/>
        </w:rPr>
        <w:t xml:space="preserve"> 202</w:t>
      </w:r>
      <w:r w:rsidR="002B696D">
        <w:rPr>
          <w:rFonts w:asciiTheme="minorHAnsi" w:hAnsiTheme="minorHAnsi" w:cstheme="minorHAnsi"/>
          <w:b/>
          <w:sz w:val="20"/>
        </w:rPr>
        <w:t>1</w:t>
      </w:r>
      <w:r w:rsidRPr="00DB2340">
        <w:rPr>
          <w:rFonts w:asciiTheme="minorHAnsi" w:hAnsiTheme="minorHAnsi" w:cstheme="minorHAnsi"/>
          <w:b/>
          <w:sz w:val="20"/>
        </w:rPr>
        <w:t>.</w:t>
      </w:r>
    </w:p>
    <w:p w14:paraId="5C9EE697" w14:textId="68AB7DD9" w:rsidR="0040486B" w:rsidRPr="00591812" w:rsidRDefault="0040486B" w:rsidP="007F449B">
      <w:pPr>
        <w:pStyle w:val="ListParagraph"/>
        <w:rPr>
          <w:rFonts w:asciiTheme="minorHAnsi" w:hAnsiTheme="minorHAnsi" w:cstheme="minorHAnsi"/>
          <w:sz w:val="20"/>
        </w:rPr>
      </w:pPr>
      <w:r w:rsidRPr="00591812">
        <w:rPr>
          <w:rFonts w:asciiTheme="minorHAnsi" w:hAnsiTheme="minorHAnsi" w:cstheme="minorHAnsi"/>
          <w:sz w:val="20"/>
        </w:rPr>
        <w:t xml:space="preserve">The minutes from the meeting held on </w:t>
      </w:r>
      <w:r w:rsidR="002B696D">
        <w:rPr>
          <w:rFonts w:asciiTheme="minorHAnsi" w:hAnsiTheme="minorHAnsi" w:cstheme="minorHAnsi"/>
          <w:sz w:val="20"/>
        </w:rPr>
        <w:t>12</w:t>
      </w:r>
      <w:r w:rsidR="0036092D" w:rsidRPr="00591812">
        <w:rPr>
          <w:rFonts w:asciiTheme="minorHAnsi" w:hAnsiTheme="minorHAnsi" w:cstheme="minorHAnsi"/>
          <w:sz w:val="20"/>
        </w:rPr>
        <w:t xml:space="preserve"> </w:t>
      </w:r>
      <w:r w:rsidR="002B696D">
        <w:rPr>
          <w:rFonts w:asciiTheme="minorHAnsi" w:hAnsiTheme="minorHAnsi" w:cstheme="minorHAnsi"/>
          <w:sz w:val="20"/>
        </w:rPr>
        <w:t>January</w:t>
      </w:r>
      <w:r w:rsidRPr="00591812">
        <w:rPr>
          <w:rFonts w:asciiTheme="minorHAnsi" w:hAnsiTheme="minorHAnsi" w:cstheme="minorHAnsi"/>
          <w:sz w:val="20"/>
        </w:rPr>
        <w:t xml:space="preserve"> 202</w:t>
      </w:r>
      <w:r w:rsidR="002B696D">
        <w:rPr>
          <w:rFonts w:asciiTheme="minorHAnsi" w:hAnsiTheme="minorHAnsi" w:cstheme="minorHAnsi"/>
          <w:sz w:val="20"/>
        </w:rPr>
        <w:t>1</w:t>
      </w:r>
      <w:r w:rsidRPr="00591812">
        <w:rPr>
          <w:rFonts w:asciiTheme="minorHAnsi" w:hAnsiTheme="minorHAnsi" w:cstheme="minorHAnsi"/>
          <w:sz w:val="20"/>
        </w:rPr>
        <w:t xml:space="preserve">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25EF6BEA" w14:textId="3C603E28" w:rsidR="00280E81" w:rsidRDefault="00591812" w:rsidP="00E113C2">
      <w:pPr>
        <w:pStyle w:val="ListParagraph"/>
        <w:rPr>
          <w:rFonts w:asciiTheme="minorHAnsi" w:hAnsiTheme="minorHAnsi" w:cstheme="minorHAnsi"/>
          <w:bCs/>
          <w:sz w:val="20"/>
        </w:rPr>
      </w:pPr>
      <w:r>
        <w:rPr>
          <w:rFonts w:asciiTheme="minorHAnsi" w:hAnsiTheme="minorHAnsi" w:cstheme="minorHAnsi"/>
          <w:bCs/>
          <w:sz w:val="20"/>
        </w:rPr>
        <w:t>There were no matters arising</w:t>
      </w:r>
      <w:r w:rsidR="00DC330A">
        <w:rPr>
          <w:rFonts w:asciiTheme="minorHAnsi" w:hAnsiTheme="minorHAnsi" w:cstheme="minorHAnsi"/>
          <w:bCs/>
          <w:sz w:val="20"/>
        </w:rPr>
        <w:t xml:space="preserve"> not included in the agenda</w:t>
      </w:r>
    </w:p>
    <w:p w14:paraId="7BF08C8C" w14:textId="77777777" w:rsidR="00B848EC" w:rsidRPr="00581E1C" w:rsidRDefault="00B848EC" w:rsidP="00B848EC">
      <w:pPr>
        <w:pStyle w:val="ListParagraph"/>
        <w:rPr>
          <w:rFonts w:asciiTheme="minorHAnsi" w:hAnsiTheme="minorHAnsi" w:cs="Tahoma"/>
          <w:b/>
          <w:sz w:val="20"/>
        </w:rPr>
      </w:pPr>
    </w:p>
    <w:p w14:paraId="564CCB72" w14:textId="77777777" w:rsidR="00B848EC" w:rsidRPr="00581E1C" w:rsidRDefault="00B848EC" w:rsidP="00B848EC">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06FB53F4" w14:textId="460B86AD" w:rsidR="00933344" w:rsidRPr="00933344" w:rsidRDefault="00933344" w:rsidP="00933344">
      <w:pPr>
        <w:pStyle w:val="ListParagraph"/>
        <w:numPr>
          <w:ilvl w:val="0"/>
          <w:numId w:val="38"/>
        </w:numPr>
        <w:rPr>
          <w:rFonts w:asciiTheme="minorHAnsi" w:hAnsiTheme="minorHAnsi" w:cs="Tahoma"/>
          <w:sz w:val="20"/>
        </w:rPr>
      </w:pPr>
      <w:bookmarkStart w:id="0" w:name="_Hlk34219632"/>
      <w:r w:rsidRPr="00933344">
        <w:rPr>
          <w:rFonts w:asciiTheme="minorHAnsi" w:hAnsiTheme="minorHAnsi" w:cs="Tahoma"/>
          <w:sz w:val="20"/>
        </w:rPr>
        <w:t xml:space="preserve">Minety Playing Fields Association – </w:t>
      </w:r>
      <w:r w:rsidR="00DC330A">
        <w:rPr>
          <w:rFonts w:asciiTheme="minorHAnsi" w:hAnsiTheme="minorHAnsi" w:cs="Tahoma"/>
          <w:sz w:val="20"/>
        </w:rPr>
        <w:t>agreement has been reached between the MPFA and the residents of Glenavon Court regarding the felling of the trees which are causing damage to the playing fields car park.  The</w:t>
      </w:r>
      <w:r w:rsidR="00503FE0">
        <w:rPr>
          <w:rFonts w:asciiTheme="minorHAnsi" w:hAnsiTheme="minorHAnsi" w:cs="Tahoma"/>
          <w:sz w:val="20"/>
        </w:rPr>
        <w:t xml:space="preserve"> Glenavon Court</w:t>
      </w:r>
      <w:r w:rsidR="00DC330A">
        <w:rPr>
          <w:rFonts w:asciiTheme="minorHAnsi" w:hAnsiTheme="minorHAnsi" w:cs="Tahoma"/>
          <w:sz w:val="20"/>
        </w:rPr>
        <w:t xml:space="preserve"> residents are double checking the leaseholds to ensure the trees are not protected</w:t>
      </w:r>
      <w:r w:rsidR="00503FE0">
        <w:rPr>
          <w:rFonts w:asciiTheme="minorHAnsi" w:hAnsiTheme="minorHAnsi" w:cs="Tahoma"/>
          <w:sz w:val="20"/>
        </w:rPr>
        <w:t xml:space="preserve"> by tree preservation orders</w:t>
      </w:r>
      <w:r w:rsidR="00DC330A">
        <w:rPr>
          <w:rFonts w:asciiTheme="minorHAnsi" w:hAnsiTheme="minorHAnsi" w:cs="Tahoma"/>
          <w:sz w:val="20"/>
        </w:rPr>
        <w:t>.  Once confirmed</w:t>
      </w:r>
      <w:r w:rsidR="00503FE0">
        <w:rPr>
          <w:rFonts w:asciiTheme="minorHAnsi" w:hAnsiTheme="minorHAnsi" w:cs="Tahoma"/>
          <w:sz w:val="20"/>
        </w:rPr>
        <w:t xml:space="preserve"> that all is in order</w:t>
      </w:r>
      <w:r w:rsidR="00DC330A">
        <w:rPr>
          <w:rFonts w:asciiTheme="minorHAnsi" w:hAnsiTheme="minorHAnsi" w:cs="Tahoma"/>
          <w:sz w:val="20"/>
        </w:rPr>
        <w:t>, the trees will be felled later this year.</w:t>
      </w:r>
    </w:p>
    <w:p w14:paraId="72D078C0" w14:textId="532D85C9" w:rsidR="00933344" w:rsidRPr="00933344" w:rsidRDefault="00933344" w:rsidP="00933344">
      <w:pPr>
        <w:pStyle w:val="ListParagraph"/>
        <w:numPr>
          <w:ilvl w:val="0"/>
          <w:numId w:val="38"/>
        </w:numPr>
        <w:rPr>
          <w:rFonts w:asciiTheme="minorHAnsi" w:hAnsiTheme="minorHAnsi" w:cs="Tahoma"/>
          <w:sz w:val="20"/>
        </w:rPr>
      </w:pPr>
      <w:r w:rsidRPr="00933344">
        <w:rPr>
          <w:rFonts w:asciiTheme="minorHAnsi" w:hAnsiTheme="minorHAnsi" w:cs="Tahoma"/>
          <w:sz w:val="20"/>
        </w:rPr>
        <w:t xml:space="preserve">Footpaths </w:t>
      </w:r>
      <w:r w:rsidR="00DC330A">
        <w:rPr>
          <w:rFonts w:asciiTheme="minorHAnsi" w:hAnsiTheme="minorHAnsi" w:cs="Tahoma"/>
          <w:sz w:val="20"/>
        </w:rPr>
        <w:t>–</w:t>
      </w:r>
      <w:r>
        <w:rPr>
          <w:rFonts w:asciiTheme="minorHAnsi" w:hAnsiTheme="minorHAnsi" w:cs="Tahoma"/>
          <w:sz w:val="20"/>
        </w:rPr>
        <w:t xml:space="preserve"> </w:t>
      </w:r>
      <w:r w:rsidR="00DC330A">
        <w:rPr>
          <w:rFonts w:asciiTheme="minorHAnsi" w:hAnsiTheme="minorHAnsi" w:cs="Tahoma"/>
          <w:sz w:val="20"/>
        </w:rPr>
        <w:t xml:space="preserve">Cllr Dupree has been trying to contact the landowner of the footpath between the village hall and the new build, to request some hard </w:t>
      </w:r>
      <w:proofErr w:type="gramStart"/>
      <w:r w:rsidR="00DC330A">
        <w:rPr>
          <w:rFonts w:asciiTheme="minorHAnsi" w:hAnsiTheme="minorHAnsi" w:cs="Tahoma"/>
          <w:sz w:val="20"/>
        </w:rPr>
        <w:t>core</w:t>
      </w:r>
      <w:proofErr w:type="gramEnd"/>
      <w:r w:rsidR="00DC330A">
        <w:rPr>
          <w:rFonts w:asciiTheme="minorHAnsi" w:hAnsiTheme="minorHAnsi" w:cs="Tahoma"/>
          <w:sz w:val="20"/>
        </w:rPr>
        <w:t xml:space="preserve"> </w:t>
      </w:r>
      <w:r w:rsidR="00536DA2">
        <w:rPr>
          <w:rFonts w:asciiTheme="minorHAnsi" w:hAnsiTheme="minorHAnsi" w:cs="Tahoma"/>
          <w:sz w:val="20"/>
        </w:rPr>
        <w:t>be placed on the path which, currently, is under mud and water.  Cllr Slucock offered to assist in identifying problem areas.  Cllr Read informed the Council that the stile by The Crossing was damaged, however, it was deemed not a problem at the moment as the gate next to the stile had broken and the footpath was still accessible.</w:t>
      </w:r>
    </w:p>
    <w:p w14:paraId="42B55808" w14:textId="4A913179" w:rsidR="00933344" w:rsidRDefault="00933344" w:rsidP="00933344">
      <w:pPr>
        <w:pStyle w:val="ListParagraph"/>
        <w:numPr>
          <w:ilvl w:val="0"/>
          <w:numId w:val="38"/>
        </w:numPr>
        <w:tabs>
          <w:tab w:val="left" w:pos="1530"/>
        </w:tabs>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sidR="00536DA2">
        <w:rPr>
          <w:rFonts w:asciiTheme="minorHAnsi" w:hAnsiTheme="minorHAnsi" w:cs="Tahoma"/>
          <w:sz w:val="20"/>
        </w:rPr>
        <w:t>– there have been no meetings</w:t>
      </w:r>
    </w:p>
    <w:p w14:paraId="41FF1588" w14:textId="1624DF06" w:rsidR="00933344" w:rsidRPr="003105B4" w:rsidRDefault="00933344" w:rsidP="003105B4">
      <w:pPr>
        <w:pStyle w:val="ListParagraph"/>
        <w:numPr>
          <w:ilvl w:val="0"/>
          <w:numId w:val="38"/>
        </w:numPr>
        <w:tabs>
          <w:tab w:val="left" w:pos="1530"/>
        </w:tabs>
        <w:rPr>
          <w:rFonts w:asciiTheme="minorHAnsi" w:hAnsiTheme="minorHAnsi" w:cs="Tahoma"/>
          <w:sz w:val="20"/>
        </w:rPr>
      </w:pPr>
      <w:r w:rsidRPr="003105B4">
        <w:rPr>
          <w:rFonts w:asciiTheme="minorHAnsi" w:hAnsiTheme="minorHAnsi" w:cs="Tahoma"/>
          <w:sz w:val="20"/>
        </w:rPr>
        <w:t xml:space="preserve">Speeding issues and dangerous driving through the villages – </w:t>
      </w:r>
      <w:bookmarkStart w:id="1" w:name="_Hlk63869331"/>
      <w:r w:rsidRPr="003105B4">
        <w:rPr>
          <w:rFonts w:asciiTheme="minorHAnsi" w:hAnsiTheme="minorHAnsi" w:cs="Tahoma"/>
          <w:sz w:val="20"/>
        </w:rPr>
        <w:t xml:space="preserve">Mr Mann from the Community Speed Watch Group had attended a meeting between North Wiltshire Parishes and the Deputy Police Commissioner, Jerry Herbert.  The parishes had similar issues which included the lack of action from the police, despite providing data from Speed Indicator Devices and auto speed watch devices, most CSW had become disillusioned.  </w:t>
      </w:r>
      <w:r w:rsidR="003105B4" w:rsidRPr="003105B4">
        <w:rPr>
          <w:rFonts w:asciiTheme="minorHAnsi" w:hAnsiTheme="minorHAnsi" w:cs="Tahoma"/>
          <w:sz w:val="20"/>
        </w:rPr>
        <w:t xml:space="preserve">The response had included there would be a reinvigorated working in partnership – Wiltshire Council, Highways England, Police, Fire, however speed limits controlled by Highways England, Wiltshire Council, Central Government.  It was agreed that enforcement has been less in recent years and fixed speed cameras stopped by Wiltshire Council due to revenue running cost, currently </w:t>
      </w:r>
      <w:r w:rsidR="00536DA2">
        <w:rPr>
          <w:rFonts w:asciiTheme="minorHAnsi" w:hAnsiTheme="minorHAnsi" w:cs="Tahoma"/>
          <w:sz w:val="20"/>
        </w:rPr>
        <w:t>w</w:t>
      </w:r>
      <w:r w:rsidR="003105B4" w:rsidRPr="003105B4">
        <w:rPr>
          <w:rFonts w:asciiTheme="minorHAnsi" w:hAnsiTheme="minorHAnsi" w:cs="Tahoma"/>
          <w:sz w:val="20"/>
        </w:rPr>
        <w:t>aiti</w:t>
      </w:r>
      <w:r w:rsidR="00536DA2">
        <w:rPr>
          <w:rFonts w:asciiTheme="minorHAnsi" w:hAnsiTheme="minorHAnsi" w:cs="Tahoma"/>
          <w:sz w:val="20"/>
        </w:rPr>
        <w:t xml:space="preserve">ng </w:t>
      </w:r>
      <w:r w:rsidR="003105B4" w:rsidRPr="003105B4">
        <w:rPr>
          <w:rFonts w:asciiTheme="minorHAnsi" w:hAnsiTheme="minorHAnsi" w:cs="Tahoma"/>
          <w:sz w:val="20"/>
        </w:rPr>
        <w:t xml:space="preserve">for a response from </w:t>
      </w:r>
      <w:r w:rsidR="0095520F">
        <w:rPr>
          <w:rFonts w:asciiTheme="minorHAnsi" w:hAnsiTheme="minorHAnsi" w:cs="Tahoma"/>
          <w:sz w:val="20"/>
        </w:rPr>
        <w:t xml:space="preserve">the </w:t>
      </w:r>
      <w:r w:rsidR="003105B4" w:rsidRPr="003105B4">
        <w:rPr>
          <w:rFonts w:asciiTheme="minorHAnsi" w:hAnsiTheme="minorHAnsi" w:cs="Tahoma"/>
          <w:sz w:val="20"/>
        </w:rPr>
        <w:t>Dep</w:t>
      </w:r>
      <w:r w:rsidR="0095520F">
        <w:rPr>
          <w:rFonts w:asciiTheme="minorHAnsi" w:hAnsiTheme="minorHAnsi" w:cs="Tahoma"/>
          <w:sz w:val="20"/>
        </w:rPr>
        <w:t>artment of</w:t>
      </w:r>
      <w:r w:rsidR="003105B4" w:rsidRPr="003105B4">
        <w:rPr>
          <w:rFonts w:asciiTheme="minorHAnsi" w:hAnsiTheme="minorHAnsi" w:cs="Tahoma"/>
          <w:sz w:val="20"/>
        </w:rPr>
        <w:t xml:space="preserve"> Transport</w:t>
      </w:r>
      <w:r w:rsidR="0095520F">
        <w:rPr>
          <w:rFonts w:asciiTheme="minorHAnsi" w:hAnsiTheme="minorHAnsi" w:cs="Tahoma"/>
          <w:sz w:val="20"/>
        </w:rPr>
        <w:t xml:space="preserve"> </w:t>
      </w:r>
      <w:r w:rsidR="003105B4" w:rsidRPr="003105B4">
        <w:rPr>
          <w:rFonts w:asciiTheme="minorHAnsi" w:hAnsiTheme="minorHAnsi" w:cs="Tahoma"/>
          <w:sz w:val="20"/>
        </w:rPr>
        <w:t xml:space="preserve">on consultation about cameras.  The Deputy PCC informed the group that </w:t>
      </w:r>
      <w:r w:rsidR="003105B4">
        <w:rPr>
          <w:rFonts w:asciiTheme="minorHAnsi" w:hAnsiTheme="minorHAnsi" w:cs="Tahoma"/>
          <w:sz w:val="20"/>
        </w:rPr>
        <w:t>the p</w:t>
      </w:r>
      <w:r w:rsidR="003105B4" w:rsidRPr="003105B4">
        <w:rPr>
          <w:rFonts w:asciiTheme="minorHAnsi" w:hAnsiTheme="minorHAnsi" w:cs="Tahoma"/>
          <w:sz w:val="20"/>
        </w:rPr>
        <w:t>olice need support to be intelligent led – such as CSW</w:t>
      </w:r>
      <w:r w:rsidR="003105B4">
        <w:rPr>
          <w:rFonts w:asciiTheme="minorHAnsi" w:hAnsiTheme="minorHAnsi" w:cs="Tahoma"/>
          <w:sz w:val="20"/>
        </w:rPr>
        <w:t>.</w:t>
      </w:r>
    </w:p>
    <w:bookmarkEnd w:id="1"/>
    <w:p w14:paraId="71E9C816" w14:textId="58B25F6F" w:rsidR="00933344" w:rsidRPr="00933344" w:rsidRDefault="00933344" w:rsidP="00933344">
      <w:pPr>
        <w:pStyle w:val="ListParagraph"/>
        <w:numPr>
          <w:ilvl w:val="0"/>
          <w:numId w:val="38"/>
        </w:numPr>
        <w:tabs>
          <w:tab w:val="left" w:pos="1530"/>
        </w:tabs>
        <w:rPr>
          <w:rFonts w:asciiTheme="minorHAnsi" w:hAnsiTheme="minorHAnsi" w:cs="Tahoma"/>
          <w:sz w:val="20"/>
        </w:rPr>
      </w:pPr>
      <w:r w:rsidRPr="00933344">
        <w:rPr>
          <w:rFonts w:asciiTheme="minorHAnsi" w:hAnsiTheme="minorHAnsi" w:cs="Tahoma"/>
          <w:sz w:val="20"/>
        </w:rPr>
        <w:t>Village Hall</w:t>
      </w:r>
      <w:r w:rsidR="00536DA2">
        <w:rPr>
          <w:rFonts w:asciiTheme="minorHAnsi" w:hAnsiTheme="minorHAnsi" w:cs="Tahoma"/>
          <w:sz w:val="20"/>
        </w:rPr>
        <w:t xml:space="preserve"> – it was reported that the Village Hall had been successful in obtaining grants, which made the hall financially viable.  The management committee are 100% behind the shop which </w:t>
      </w:r>
      <w:r w:rsidR="001D7F8E">
        <w:rPr>
          <w:rFonts w:asciiTheme="minorHAnsi" w:hAnsiTheme="minorHAnsi" w:cs="Tahoma"/>
          <w:sz w:val="20"/>
        </w:rPr>
        <w:lastRenderedPageBreak/>
        <w:t>continues to be successful, with ambitions to extend to a café/coffee shop.  It was noted that the annual agreement between the shop and the village hall is up to the 1 August 2021.</w:t>
      </w:r>
      <w:r w:rsidR="0095520F">
        <w:rPr>
          <w:rFonts w:asciiTheme="minorHAnsi" w:hAnsiTheme="minorHAnsi" w:cs="Tahoma"/>
          <w:sz w:val="20"/>
        </w:rPr>
        <w:t xml:space="preserve">  The additional usage of the car park means that repairs are required, quotes are being obtained for the repair work.</w:t>
      </w:r>
    </w:p>
    <w:p w14:paraId="30ADF159" w14:textId="4DFEE9D1" w:rsidR="00933344" w:rsidRPr="00933344" w:rsidRDefault="00933344" w:rsidP="00933344">
      <w:pPr>
        <w:pStyle w:val="ListParagraph"/>
        <w:numPr>
          <w:ilvl w:val="0"/>
          <w:numId w:val="38"/>
        </w:numPr>
        <w:tabs>
          <w:tab w:val="left" w:pos="1530"/>
        </w:tabs>
        <w:rPr>
          <w:rFonts w:asciiTheme="minorHAnsi" w:hAnsiTheme="minorHAnsi" w:cs="Tahoma"/>
          <w:sz w:val="20"/>
        </w:rPr>
      </w:pPr>
      <w:r w:rsidRPr="00933344">
        <w:rPr>
          <w:rFonts w:asciiTheme="minorHAnsi" w:hAnsiTheme="minorHAnsi" w:cs="Tahoma"/>
          <w:sz w:val="20"/>
        </w:rPr>
        <w:t>Treasurer’s report</w:t>
      </w:r>
      <w:r w:rsidR="001D7F8E">
        <w:rPr>
          <w:rFonts w:asciiTheme="minorHAnsi" w:hAnsiTheme="minorHAnsi" w:cs="Tahoma"/>
          <w:sz w:val="20"/>
        </w:rPr>
        <w:t xml:space="preserve"> – previously circulated and noted.</w:t>
      </w:r>
    </w:p>
    <w:p w14:paraId="1C10B8D4" w14:textId="49F585AE" w:rsidR="00933344" w:rsidRPr="00933344" w:rsidRDefault="00933344" w:rsidP="00933344">
      <w:pPr>
        <w:pStyle w:val="ListParagraph"/>
        <w:numPr>
          <w:ilvl w:val="0"/>
          <w:numId w:val="38"/>
        </w:numPr>
        <w:tabs>
          <w:tab w:val="left" w:pos="1530"/>
        </w:tabs>
        <w:rPr>
          <w:rFonts w:asciiTheme="minorHAnsi" w:hAnsiTheme="minorHAnsi" w:cs="Tahoma"/>
          <w:sz w:val="20"/>
        </w:rPr>
      </w:pPr>
      <w:r w:rsidRPr="00933344">
        <w:rPr>
          <w:rFonts w:asciiTheme="minorHAnsi" w:hAnsiTheme="minorHAnsi" w:cs="Tahoma"/>
          <w:sz w:val="20"/>
        </w:rPr>
        <w:t xml:space="preserve">School Liaison </w:t>
      </w:r>
      <w:r w:rsidR="001D7F8E">
        <w:rPr>
          <w:rFonts w:asciiTheme="minorHAnsi" w:hAnsiTheme="minorHAnsi" w:cs="Tahoma"/>
          <w:sz w:val="20"/>
        </w:rPr>
        <w:t xml:space="preserve">– the school had been successful in its application to </w:t>
      </w:r>
      <w:proofErr w:type="spellStart"/>
      <w:r w:rsidR="001D7F8E">
        <w:rPr>
          <w:rFonts w:asciiTheme="minorHAnsi" w:hAnsiTheme="minorHAnsi" w:cs="Tahoma"/>
          <w:sz w:val="20"/>
        </w:rPr>
        <w:t>Gigaclear</w:t>
      </w:r>
      <w:proofErr w:type="spellEnd"/>
      <w:r w:rsidR="001D7F8E">
        <w:rPr>
          <w:rFonts w:asciiTheme="minorHAnsi" w:hAnsiTheme="minorHAnsi" w:cs="Tahoma"/>
          <w:sz w:val="20"/>
        </w:rPr>
        <w:t xml:space="preserve"> for the offered service with the first 12 months free.  The connection will be made once </w:t>
      </w:r>
      <w:proofErr w:type="spellStart"/>
      <w:r w:rsidR="001D7F8E">
        <w:rPr>
          <w:rFonts w:asciiTheme="minorHAnsi" w:hAnsiTheme="minorHAnsi" w:cs="Tahoma"/>
          <w:sz w:val="20"/>
        </w:rPr>
        <w:t>Gigaclear</w:t>
      </w:r>
      <w:proofErr w:type="spellEnd"/>
      <w:r w:rsidR="001D7F8E">
        <w:rPr>
          <w:rFonts w:asciiTheme="minorHAnsi" w:hAnsiTheme="minorHAnsi" w:cs="Tahoma"/>
          <w:sz w:val="20"/>
        </w:rPr>
        <w:t xml:space="preserve"> has completed those in the queue ahead of the school.</w:t>
      </w:r>
    </w:p>
    <w:p w14:paraId="488F5A28" w14:textId="1CA2AB3F" w:rsidR="00933344" w:rsidRPr="00933344" w:rsidRDefault="00933344" w:rsidP="00933344">
      <w:pPr>
        <w:pStyle w:val="ListParagraph"/>
        <w:numPr>
          <w:ilvl w:val="0"/>
          <w:numId w:val="38"/>
        </w:numPr>
        <w:tabs>
          <w:tab w:val="left" w:pos="1530"/>
        </w:tabs>
        <w:rPr>
          <w:rFonts w:asciiTheme="minorHAnsi" w:hAnsiTheme="minorHAnsi" w:cs="Tahoma"/>
          <w:sz w:val="20"/>
        </w:rPr>
      </w:pPr>
      <w:r w:rsidRPr="00933344">
        <w:rPr>
          <w:rFonts w:asciiTheme="minorHAnsi" w:hAnsiTheme="minorHAnsi" w:cs="Tahoma"/>
          <w:sz w:val="20"/>
        </w:rPr>
        <w:t>Working with the Parish Steward</w:t>
      </w:r>
      <w:r w:rsidR="001D7F8E">
        <w:rPr>
          <w:rFonts w:asciiTheme="minorHAnsi" w:hAnsiTheme="minorHAnsi" w:cs="Tahoma"/>
          <w:sz w:val="20"/>
        </w:rPr>
        <w:t xml:space="preserve"> – there were no items brought forward for the attention of the Parish Steward.</w:t>
      </w:r>
    </w:p>
    <w:p w14:paraId="3E8292C3" w14:textId="37820B51" w:rsidR="00933344" w:rsidRPr="00933344" w:rsidRDefault="00933344" w:rsidP="00933344">
      <w:pPr>
        <w:pStyle w:val="ListParagraph"/>
        <w:numPr>
          <w:ilvl w:val="0"/>
          <w:numId w:val="38"/>
        </w:numPr>
        <w:tabs>
          <w:tab w:val="left" w:pos="1530"/>
        </w:tabs>
        <w:rPr>
          <w:rFonts w:asciiTheme="minorHAnsi" w:hAnsiTheme="minorHAnsi" w:cs="Tahoma"/>
          <w:sz w:val="20"/>
        </w:rPr>
      </w:pPr>
      <w:r w:rsidRPr="00933344">
        <w:rPr>
          <w:rFonts w:asciiTheme="minorHAnsi" w:hAnsiTheme="minorHAnsi" w:cs="Tahoma"/>
          <w:sz w:val="20"/>
        </w:rPr>
        <w:t>Play equipment</w:t>
      </w:r>
      <w:r w:rsidR="001D7F8E">
        <w:rPr>
          <w:rFonts w:asciiTheme="minorHAnsi" w:hAnsiTheme="minorHAnsi" w:cs="Tahoma"/>
          <w:sz w:val="20"/>
        </w:rPr>
        <w:t xml:space="preserve"> – Cllr Read agreed to replace the mastic on the item reported </w:t>
      </w:r>
      <w:r w:rsidR="0095520F">
        <w:rPr>
          <w:rFonts w:asciiTheme="minorHAnsi" w:hAnsiTheme="minorHAnsi" w:cs="Tahoma"/>
          <w:sz w:val="20"/>
        </w:rPr>
        <w:t>by</w:t>
      </w:r>
      <w:r w:rsidR="001D7F8E">
        <w:rPr>
          <w:rFonts w:asciiTheme="minorHAnsi" w:hAnsiTheme="minorHAnsi" w:cs="Tahoma"/>
          <w:sz w:val="20"/>
        </w:rPr>
        <w:t xml:space="preserve"> RoSPA.  Cllr Crompton had asked a play equipment contractor for a quote for a regular maintenance review, however had not received any recent notification and requested Counc</w:t>
      </w:r>
      <w:r w:rsidR="00DF2F60">
        <w:rPr>
          <w:rFonts w:asciiTheme="minorHAnsi" w:hAnsiTheme="minorHAnsi" w:cs="Tahoma"/>
          <w:sz w:val="20"/>
        </w:rPr>
        <w:t>i</w:t>
      </w:r>
      <w:r w:rsidR="001D7F8E">
        <w:rPr>
          <w:rFonts w:asciiTheme="minorHAnsi" w:hAnsiTheme="minorHAnsi" w:cs="Tahoma"/>
          <w:sz w:val="20"/>
        </w:rPr>
        <w:t xml:space="preserve">llors advise her of any other potential </w:t>
      </w:r>
      <w:r w:rsidR="00DF2F60">
        <w:rPr>
          <w:rFonts w:asciiTheme="minorHAnsi" w:hAnsiTheme="minorHAnsi" w:cs="Tahoma"/>
          <w:sz w:val="20"/>
        </w:rPr>
        <w:t>contractors.</w:t>
      </w:r>
    </w:p>
    <w:p w14:paraId="324521B3" w14:textId="407FAE08" w:rsidR="00933344" w:rsidRPr="00933344" w:rsidRDefault="00933344" w:rsidP="00933344">
      <w:pPr>
        <w:pStyle w:val="ListParagraph"/>
        <w:numPr>
          <w:ilvl w:val="0"/>
          <w:numId w:val="38"/>
        </w:numPr>
        <w:tabs>
          <w:tab w:val="left" w:pos="1530"/>
        </w:tabs>
        <w:rPr>
          <w:rFonts w:asciiTheme="minorHAnsi" w:hAnsiTheme="minorHAnsi" w:cstheme="minorHAnsi"/>
          <w:sz w:val="20"/>
        </w:rPr>
      </w:pPr>
      <w:r w:rsidRPr="00933344">
        <w:rPr>
          <w:rFonts w:asciiTheme="minorHAnsi" w:hAnsiTheme="minorHAnsi" w:cstheme="minorHAnsi"/>
          <w:sz w:val="20"/>
        </w:rPr>
        <w:t>Flood and resilience issues inc. ditch clearance</w:t>
      </w:r>
      <w:r w:rsidR="00DF2F60">
        <w:rPr>
          <w:rFonts w:asciiTheme="minorHAnsi" w:hAnsiTheme="minorHAnsi" w:cstheme="minorHAnsi"/>
          <w:sz w:val="20"/>
        </w:rPr>
        <w:t xml:space="preserve"> – Cllrs Morrison and Shephard have been visiting riparian owners along the areas that are susceptible with positive results and there appears to be </w:t>
      </w:r>
      <w:r w:rsidR="00F8612F">
        <w:rPr>
          <w:rFonts w:asciiTheme="minorHAnsi" w:hAnsiTheme="minorHAnsi" w:cstheme="minorHAnsi"/>
          <w:sz w:val="20"/>
        </w:rPr>
        <w:t>agreement by the residents concerned to collaborate with the ditch clearances, Wessex Water need to be contacted regarding the area by its sub-station.  There is an area behind Clark’s Field which requires advice from Wiltshire Council Officer, Richard Williams, on the best approach.  In Upper Minety, Wiltshire Council have agreed to jetting the gullies to improve the water flow.  Other areas of concern are along Ashton Road.  The landowners concerned are to be approached to request action.  The area may need to be referred to Wiltshire Council Officer, Danny Everett.</w:t>
      </w:r>
    </w:p>
    <w:p w14:paraId="212AA838" w14:textId="49456E9A" w:rsidR="00933344" w:rsidRPr="00933344" w:rsidRDefault="00933344" w:rsidP="00933344">
      <w:pPr>
        <w:pStyle w:val="ListParagraph"/>
        <w:numPr>
          <w:ilvl w:val="0"/>
          <w:numId w:val="38"/>
        </w:numPr>
        <w:tabs>
          <w:tab w:val="left" w:pos="1530"/>
        </w:tabs>
        <w:rPr>
          <w:rFonts w:asciiTheme="minorHAnsi" w:hAnsiTheme="minorHAnsi" w:cstheme="minorHAnsi"/>
          <w:sz w:val="20"/>
        </w:rPr>
      </w:pPr>
      <w:r w:rsidRPr="00933344">
        <w:rPr>
          <w:rFonts w:asciiTheme="minorHAnsi" w:hAnsiTheme="minorHAnsi" w:cstheme="minorHAnsi"/>
          <w:sz w:val="20"/>
        </w:rPr>
        <w:t>Neighbourhood Watch Group</w:t>
      </w:r>
      <w:r w:rsidR="00F8612F">
        <w:rPr>
          <w:rFonts w:asciiTheme="minorHAnsi" w:hAnsiTheme="minorHAnsi" w:cstheme="minorHAnsi"/>
          <w:sz w:val="20"/>
        </w:rPr>
        <w:t xml:space="preserve"> – the group had been disbanded due to the lack of support and information from the police.  Cllr Slucock agreed to check out with other groups in the area to see how they were working out</w:t>
      </w:r>
      <w:r w:rsidR="001C5E7E">
        <w:rPr>
          <w:rFonts w:asciiTheme="minorHAnsi" w:hAnsiTheme="minorHAnsi" w:cstheme="minorHAnsi"/>
          <w:sz w:val="20"/>
        </w:rPr>
        <w:t>,</w:t>
      </w:r>
      <w:r w:rsidR="00F8612F">
        <w:rPr>
          <w:rFonts w:asciiTheme="minorHAnsi" w:hAnsiTheme="minorHAnsi" w:cstheme="minorHAnsi"/>
          <w:sz w:val="20"/>
        </w:rPr>
        <w:t xml:space="preserve"> in order to ascertain if there would be traction to reform the group.</w:t>
      </w:r>
    </w:p>
    <w:p w14:paraId="7C843E29" w14:textId="0BC2C2AC" w:rsidR="00933344" w:rsidRPr="00933344" w:rsidRDefault="00933344" w:rsidP="00933344">
      <w:pPr>
        <w:pStyle w:val="ListParagraph"/>
        <w:numPr>
          <w:ilvl w:val="0"/>
          <w:numId w:val="38"/>
        </w:numPr>
        <w:tabs>
          <w:tab w:val="left" w:pos="1530"/>
        </w:tabs>
        <w:rPr>
          <w:rFonts w:asciiTheme="minorHAnsi" w:hAnsiTheme="minorHAnsi" w:cstheme="minorHAnsi"/>
          <w:sz w:val="20"/>
        </w:rPr>
      </w:pPr>
      <w:r w:rsidRPr="00933344">
        <w:rPr>
          <w:rFonts w:asciiTheme="minorHAnsi" w:hAnsiTheme="minorHAnsi" w:cstheme="minorHAnsi"/>
          <w:sz w:val="20"/>
        </w:rPr>
        <w:t>Census 21</w:t>
      </w:r>
      <w:r w:rsidR="00F8612F">
        <w:rPr>
          <w:rFonts w:asciiTheme="minorHAnsi" w:hAnsiTheme="minorHAnsi" w:cstheme="minorHAnsi"/>
          <w:sz w:val="20"/>
        </w:rPr>
        <w:t xml:space="preserve"> – the facts for the Census 21 had been posted on the website “minrty-pc.org.uk” and it was agreed to put the facts on Facebook as well.</w:t>
      </w:r>
    </w:p>
    <w:p w14:paraId="7851B895" w14:textId="7EE2E13A" w:rsidR="00933344" w:rsidRPr="00933344" w:rsidRDefault="00933344" w:rsidP="00933344">
      <w:pPr>
        <w:pStyle w:val="ListParagraph"/>
        <w:numPr>
          <w:ilvl w:val="0"/>
          <w:numId w:val="38"/>
        </w:numPr>
        <w:tabs>
          <w:tab w:val="left" w:pos="1530"/>
        </w:tabs>
        <w:rPr>
          <w:rFonts w:asciiTheme="minorHAnsi" w:hAnsiTheme="minorHAnsi" w:cstheme="minorHAnsi"/>
          <w:sz w:val="20"/>
        </w:rPr>
      </w:pPr>
      <w:r w:rsidRPr="00933344">
        <w:rPr>
          <w:rFonts w:asciiTheme="minorHAnsi" w:hAnsiTheme="minorHAnsi" w:cstheme="minorHAnsi"/>
          <w:sz w:val="20"/>
        </w:rPr>
        <w:t>Additional waste bins; Sawyers Hill</w:t>
      </w:r>
      <w:r w:rsidR="003105B4">
        <w:rPr>
          <w:rFonts w:asciiTheme="minorHAnsi" w:hAnsiTheme="minorHAnsi" w:cstheme="minorHAnsi"/>
          <w:sz w:val="20"/>
        </w:rPr>
        <w:t xml:space="preserve"> – it was proposed </w:t>
      </w:r>
      <w:r w:rsidR="00F8612F">
        <w:rPr>
          <w:rFonts w:asciiTheme="minorHAnsi" w:hAnsiTheme="minorHAnsi" w:cstheme="minorHAnsi"/>
          <w:sz w:val="20"/>
        </w:rPr>
        <w:t xml:space="preserve">by Cllr Morrison; seconded by Cllr Shephard, </w:t>
      </w:r>
      <w:r w:rsidR="003105B4">
        <w:rPr>
          <w:rFonts w:asciiTheme="minorHAnsi" w:hAnsiTheme="minorHAnsi" w:cstheme="minorHAnsi"/>
          <w:sz w:val="20"/>
        </w:rPr>
        <w:t>that the Parish Council install additional waste bins at both ends of Sawyers Hill</w:t>
      </w:r>
      <w:r w:rsidR="00F8612F">
        <w:rPr>
          <w:rFonts w:asciiTheme="minorHAnsi" w:hAnsiTheme="minorHAnsi" w:cstheme="minorHAnsi"/>
          <w:sz w:val="20"/>
        </w:rPr>
        <w:t>, one by the bench opposite Ashton Road</w:t>
      </w:r>
      <w:r w:rsidR="003429EC">
        <w:rPr>
          <w:rFonts w:asciiTheme="minorHAnsi" w:hAnsiTheme="minorHAnsi" w:cstheme="minorHAnsi"/>
          <w:sz w:val="20"/>
        </w:rPr>
        <w:t xml:space="preserve"> and one further up Sawyers Hill.  The costs attributed to these installations will be £91 per quarter for the waste removal and for the installation, approximately £75 per bin.  The proposal was voted in favour, unanimously.  Cllr Morrison agreed to find a suitable position along Sawyers Hill and report this to the clerk who can agree the installations with Idverde.</w:t>
      </w:r>
    </w:p>
    <w:bookmarkEnd w:id="0"/>
    <w:p w14:paraId="07E1C76D" w14:textId="77777777" w:rsidR="00854E5A" w:rsidRPr="00854E5A" w:rsidRDefault="00854E5A" w:rsidP="00E113C2">
      <w:pPr>
        <w:pStyle w:val="ListParagraph"/>
        <w:rPr>
          <w:rFonts w:asciiTheme="minorHAnsi" w:hAnsiTheme="minorHAnsi" w:cstheme="minorHAnsi"/>
          <w:bCs/>
          <w:sz w:val="20"/>
        </w:rPr>
      </w:pPr>
    </w:p>
    <w:p w14:paraId="53116313" w14:textId="4A40EE58" w:rsidR="00017C9F" w:rsidRPr="00017C9F" w:rsidRDefault="00017C9F" w:rsidP="00017C9F">
      <w:pPr>
        <w:pStyle w:val="ListParagraph"/>
        <w:numPr>
          <w:ilvl w:val="0"/>
          <w:numId w:val="4"/>
        </w:numPr>
        <w:rPr>
          <w:rFonts w:asciiTheme="minorHAnsi" w:hAnsiTheme="minorHAnsi" w:cs="Tahoma"/>
          <w:b/>
          <w:sz w:val="20"/>
        </w:rPr>
      </w:pPr>
      <w:bookmarkStart w:id="2" w:name="_Hlk34220250"/>
      <w:bookmarkStart w:id="3" w:name="_Hlk42502635"/>
      <w:r w:rsidRPr="00017C9F">
        <w:rPr>
          <w:rFonts w:asciiTheme="minorHAnsi" w:hAnsiTheme="minorHAnsi" w:cs="Tahoma"/>
          <w:b/>
          <w:sz w:val="20"/>
        </w:rPr>
        <w:t>Planning</w:t>
      </w:r>
    </w:p>
    <w:p w14:paraId="5D12A399" w14:textId="517653B8" w:rsidR="00017C9F" w:rsidRDefault="00017C9F" w:rsidP="00017C9F">
      <w:pPr>
        <w:rPr>
          <w:rFonts w:asciiTheme="minorHAnsi" w:hAnsiTheme="minorHAnsi" w:cs="Tahoma"/>
          <w:b/>
          <w:sz w:val="20"/>
        </w:rPr>
      </w:pPr>
      <w:r w:rsidRPr="005F4E47">
        <w:rPr>
          <w:rFonts w:asciiTheme="minorHAnsi" w:hAnsiTheme="minorHAnsi" w:cs="Tahoma"/>
          <w:b/>
          <w:sz w:val="20"/>
        </w:rPr>
        <w:t xml:space="preserve">Applications received for </w:t>
      </w:r>
      <w:r w:rsidR="002076B8" w:rsidRPr="005F4E47">
        <w:rPr>
          <w:rFonts w:asciiTheme="minorHAnsi" w:hAnsiTheme="minorHAnsi" w:cs="Tahoma"/>
          <w:b/>
          <w:sz w:val="20"/>
        </w:rPr>
        <w:t>observation.</w:t>
      </w:r>
    </w:p>
    <w:p w14:paraId="5C797912" w14:textId="77777777" w:rsidR="003105B4" w:rsidRPr="002434D9" w:rsidRDefault="003105B4" w:rsidP="003105B4">
      <w:pPr>
        <w:pStyle w:val="ListParagraph"/>
        <w:numPr>
          <w:ilvl w:val="0"/>
          <w:numId w:val="22"/>
        </w:numPr>
        <w:rPr>
          <w:rFonts w:asciiTheme="minorHAnsi" w:hAnsiTheme="minorHAnsi" w:cs="Tahoma"/>
          <w:bCs/>
          <w:sz w:val="20"/>
        </w:rPr>
      </w:pPr>
      <w:bookmarkStart w:id="4" w:name="_Hlk57880777"/>
      <w:bookmarkEnd w:id="2"/>
      <w:bookmarkEnd w:id="3"/>
      <w:r>
        <w:rPr>
          <w:rFonts w:asciiTheme="minorHAnsi" w:hAnsiTheme="minorHAnsi" w:cs="Tahoma"/>
          <w:b/>
          <w:sz w:val="20"/>
        </w:rPr>
        <w:t xml:space="preserve">Application: </w:t>
      </w:r>
      <w:r w:rsidRPr="002434D9">
        <w:rPr>
          <w:rFonts w:asciiTheme="minorHAnsi" w:hAnsiTheme="minorHAnsi" w:cs="Tahoma"/>
          <w:bCs/>
          <w:sz w:val="20"/>
        </w:rPr>
        <w:t>20/</w:t>
      </w:r>
      <w:r>
        <w:rPr>
          <w:rFonts w:asciiTheme="minorHAnsi" w:hAnsiTheme="minorHAnsi" w:cs="Tahoma"/>
          <w:bCs/>
          <w:sz w:val="20"/>
        </w:rPr>
        <w:t>11166</w:t>
      </w:r>
      <w:r w:rsidRPr="002434D9">
        <w:rPr>
          <w:rFonts w:asciiTheme="minorHAnsi" w:hAnsiTheme="minorHAnsi" w:cs="Tahoma"/>
          <w:bCs/>
          <w:sz w:val="20"/>
        </w:rPr>
        <w:t>/FUL</w:t>
      </w:r>
    </w:p>
    <w:p w14:paraId="3B269FE0" w14:textId="7392EB3F" w:rsidR="003105B4" w:rsidRPr="00885396" w:rsidRDefault="003105B4" w:rsidP="003105B4">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885396">
        <w:rPr>
          <w:rFonts w:asciiTheme="minorHAnsi" w:hAnsiTheme="minorHAnsi" w:cstheme="minorHAnsi"/>
          <w:snapToGrid w:val="0"/>
          <w:sz w:val="20"/>
        </w:rPr>
        <w:t xml:space="preserve">Retrospective application for the </w:t>
      </w:r>
      <w:r w:rsidR="00536DA2" w:rsidRPr="00885396">
        <w:rPr>
          <w:rFonts w:asciiTheme="minorHAnsi" w:hAnsiTheme="minorHAnsi" w:cstheme="minorHAnsi"/>
          <w:snapToGrid w:val="0"/>
          <w:sz w:val="20"/>
        </w:rPr>
        <w:t>provision</w:t>
      </w:r>
      <w:r w:rsidRPr="00885396">
        <w:rPr>
          <w:rFonts w:asciiTheme="minorHAnsi" w:hAnsiTheme="minorHAnsi" w:cstheme="minorHAnsi"/>
          <w:snapToGrid w:val="0"/>
          <w:sz w:val="20"/>
        </w:rPr>
        <w:t xml:space="preserve"> of new access from highway comprising</w:t>
      </w:r>
    </w:p>
    <w:p w14:paraId="53D02346" w14:textId="77777777" w:rsidR="003105B4" w:rsidRPr="00885396" w:rsidRDefault="003105B4" w:rsidP="003105B4">
      <w:pPr>
        <w:ind w:left="1701" w:hanging="261"/>
        <w:rPr>
          <w:rFonts w:asciiTheme="minorHAnsi" w:hAnsiTheme="minorHAnsi" w:cstheme="minorHAnsi"/>
          <w:snapToGrid w:val="0"/>
          <w:sz w:val="20"/>
        </w:rPr>
      </w:pPr>
      <w:r w:rsidRPr="00885396">
        <w:rPr>
          <w:rFonts w:asciiTheme="minorHAnsi" w:hAnsiTheme="minorHAnsi" w:cstheme="minorHAnsi"/>
          <w:snapToGrid w:val="0"/>
          <w:sz w:val="20"/>
        </w:rPr>
        <w:t>a bridge over roadside ditch and a track to site of new agricultural building</w:t>
      </w:r>
    </w:p>
    <w:p w14:paraId="72E61888" w14:textId="77777777" w:rsidR="003105B4" w:rsidRPr="002434D9" w:rsidRDefault="003105B4" w:rsidP="003105B4">
      <w:pPr>
        <w:ind w:left="1701" w:hanging="261"/>
        <w:rPr>
          <w:rFonts w:asciiTheme="minorHAnsi" w:hAnsiTheme="minorHAnsi" w:cs="Tahoma"/>
          <w:bCs/>
          <w:sz w:val="20"/>
        </w:rPr>
      </w:pPr>
      <w:r w:rsidRPr="00885396">
        <w:rPr>
          <w:rFonts w:asciiTheme="minorHAnsi" w:hAnsiTheme="minorHAnsi" w:cstheme="minorHAnsi"/>
          <w:snapToGrid w:val="0"/>
          <w:sz w:val="20"/>
        </w:rPr>
        <w:t>(19/09600/APD)</w:t>
      </w:r>
    </w:p>
    <w:p w14:paraId="00480D06" w14:textId="77777777" w:rsidR="003105B4" w:rsidRPr="002434D9" w:rsidRDefault="003105B4" w:rsidP="003105B4">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67285D25" w14:textId="1140C272" w:rsidR="003105B4" w:rsidRPr="002434D9" w:rsidRDefault="003429EC" w:rsidP="003105B4">
      <w:pPr>
        <w:pStyle w:val="ListParagraph"/>
        <w:ind w:left="1440"/>
        <w:rPr>
          <w:rFonts w:asciiTheme="minorHAnsi" w:hAnsiTheme="minorHAnsi" w:cstheme="minorHAnsi"/>
          <w:bCs/>
          <w:sz w:val="20"/>
        </w:rPr>
      </w:pPr>
      <w:r>
        <w:rPr>
          <w:rFonts w:asciiTheme="minorHAnsi" w:hAnsiTheme="minorHAnsi" w:cstheme="minorHAnsi"/>
          <w:b/>
          <w:sz w:val="20"/>
        </w:rPr>
        <w:t>Decision</w:t>
      </w:r>
      <w:r w:rsidR="003105B4" w:rsidRPr="002434D9">
        <w:rPr>
          <w:rFonts w:asciiTheme="minorHAnsi" w:hAnsiTheme="minorHAnsi" w:cstheme="minorHAnsi"/>
          <w:b/>
          <w:sz w:val="20"/>
        </w:rPr>
        <w:t xml:space="preserve">: </w:t>
      </w:r>
      <w:r w:rsidRPr="003429EC">
        <w:rPr>
          <w:rFonts w:asciiTheme="minorHAnsi" w:hAnsiTheme="minorHAnsi" w:cstheme="minorHAnsi"/>
          <w:bCs/>
          <w:sz w:val="20"/>
        </w:rPr>
        <w:t>To COMMENT</w:t>
      </w:r>
      <w:r>
        <w:rPr>
          <w:rFonts w:asciiTheme="minorHAnsi" w:hAnsiTheme="minorHAnsi" w:cstheme="minorHAnsi"/>
          <w:bCs/>
          <w:sz w:val="20"/>
        </w:rPr>
        <w:t xml:space="preserve"> that, in principle, the Parish Council does not approve of retrospective applications, however, in this instance, the Parish Council would require assurance that the buildings and land remain for agricultural use. </w:t>
      </w:r>
    </w:p>
    <w:bookmarkEnd w:id="4"/>
    <w:p w14:paraId="128A369A" w14:textId="77777777" w:rsidR="003105B4" w:rsidRDefault="003105B4" w:rsidP="003105B4">
      <w:pPr>
        <w:ind w:left="720" w:firstLine="720"/>
        <w:rPr>
          <w:rFonts w:asciiTheme="minorHAnsi" w:hAnsiTheme="minorHAnsi" w:cstheme="minorHAnsi"/>
          <w:bCs/>
          <w:sz w:val="20"/>
        </w:rPr>
      </w:pPr>
    </w:p>
    <w:p w14:paraId="5B5D71DC" w14:textId="77777777" w:rsidR="003105B4" w:rsidRPr="002434D9" w:rsidRDefault="003105B4" w:rsidP="003105B4">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20/</w:t>
      </w:r>
      <w:r>
        <w:rPr>
          <w:rFonts w:asciiTheme="minorHAnsi" w:hAnsiTheme="minorHAnsi" w:cs="Tahoma"/>
          <w:bCs/>
          <w:sz w:val="20"/>
        </w:rPr>
        <w:t>11592</w:t>
      </w:r>
      <w:r w:rsidRPr="002434D9">
        <w:rPr>
          <w:rFonts w:asciiTheme="minorHAnsi" w:hAnsiTheme="minorHAnsi" w:cs="Tahoma"/>
          <w:bCs/>
          <w:sz w:val="20"/>
        </w:rPr>
        <w:t>/FUL</w:t>
      </w:r>
    </w:p>
    <w:p w14:paraId="2AE5DC71" w14:textId="77777777" w:rsidR="003105B4" w:rsidRPr="00392F5B"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392F5B">
        <w:rPr>
          <w:rFonts w:asciiTheme="minorHAnsi" w:hAnsiTheme="minorHAnsi" w:cs="Tahoma"/>
          <w:bCs/>
          <w:sz w:val="20"/>
        </w:rPr>
        <w:t>Removal of conservatory</w:t>
      </w:r>
      <w:r>
        <w:rPr>
          <w:rFonts w:asciiTheme="minorHAnsi" w:hAnsiTheme="minorHAnsi" w:cs="Tahoma"/>
          <w:bCs/>
          <w:sz w:val="20"/>
        </w:rPr>
        <w:t>, construction of two storey rear extension, reinstate side window and replacement of all roof coverings</w:t>
      </w:r>
    </w:p>
    <w:p w14:paraId="4F469485" w14:textId="77777777" w:rsidR="003105B4" w:rsidRPr="002434D9" w:rsidRDefault="003105B4" w:rsidP="003105B4">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Longacre, Hankerton Road, Upper</w:t>
      </w:r>
      <w:r w:rsidRPr="002434D9">
        <w:rPr>
          <w:rFonts w:asciiTheme="minorHAnsi" w:hAnsiTheme="minorHAnsi" w:cstheme="minorHAnsi"/>
          <w:snapToGrid w:val="0"/>
          <w:sz w:val="20"/>
        </w:rPr>
        <w:t xml:space="preserve"> Minety</w:t>
      </w:r>
    </w:p>
    <w:p w14:paraId="61BC985E" w14:textId="26D29767" w:rsidR="003105B4" w:rsidRPr="002434D9" w:rsidRDefault="003429EC" w:rsidP="003105B4">
      <w:pPr>
        <w:pStyle w:val="ListParagraph"/>
        <w:ind w:left="1440"/>
        <w:rPr>
          <w:rFonts w:asciiTheme="minorHAnsi" w:hAnsiTheme="minorHAnsi" w:cstheme="minorHAnsi"/>
          <w:bCs/>
          <w:sz w:val="20"/>
        </w:rPr>
      </w:pPr>
      <w:r>
        <w:rPr>
          <w:rFonts w:asciiTheme="minorHAnsi" w:hAnsiTheme="minorHAnsi" w:cstheme="minorHAnsi"/>
          <w:b/>
          <w:sz w:val="20"/>
        </w:rPr>
        <w:t>Decision</w:t>
      </w:r>
      <w:r w:rsidR="003105B4" w:rsidRPr="002434D9">
        <w:rPr>
          <w:rFonts w:asciiTheme="minorHAnsi" w:hAnsiTheme="minorHAnsi" w:cstheme="minorHAnsi"/>
          <w:b/>
          <w:sz w:val="20"/>
        </w:rPr>
        <w:t xml:space="preserve">: </w:t>
      </w:r>
      <w:r w:rsidRPr="003429EC">
        <w:rPr>
          <w:rFonts w:asciiTheme="minorHAnsi" w:hAnsiTheme="minorHAnsi" w:cstheme="minorHAnsi"/>
          <w:bCs/>
          <w:sz w:val="20"/>
        </w:rPr>
        <w:t>No objections</w:t>
      </w:r>
    </w:p>
    <w:p w14:paraId="1B2E3720" w14:textId="77777777" w:rsidR="003105B4" w:rsidRPr="003B5E0B" w:rsidRDefault="003105B4" w:rsidP="003105B4">
      <w:pPr>
        <w:ind w:left="720" w:firstLine="720"/>
        <w:rPr>
          <w:rFonts w:asciiTheme="minorHAnsi" w:hAnsiTheme="minorHAnsi" w:cstheme="minorHAnsi"/>
          <w:bCs/>
          <w:sz w:val="20"/>
        </w:rPr>
      </w:pPr>
    </w:p>
    <w:p w14:paraId="57058C75" w14:textId="754F7B3B" w:rsidR="003105B4" w:rsidRDefault="003105B4" w:rsidP="003105B4">
      <w:pPr>
        <w:rPr>
          <w:rFonts w:asciiTheme="minorHAnsi" w:hAnsiTheme="minorHAnsi" w:cs="Tahoma"/>
          <w:b/>
          <w:sz w:val="20"/>
        </w:rPr>
      </w:pPr>
      <w:bookmarkStart w:id="5" w:name="_Hlk57880880"/>
      <w:bookmarkStart w:id="6" w:name="_Hlk34220335"/>
      <w:r w:rsidRPr="005F4E47">
        <w:rPr>
          <w:rFonts w:asciiTheme="minorHAnsi" w:hAnsiTheme="minorHAnsi" w:cs="Tahoma"/>
          <w:b/>
          <w:sz w:val="20"/>
        </w:rPr>
        <w:t xml:space="preserve">Applications determined – </w:t>
      </w:r>
      <w:r>
        <w:rPr>
          <w:rFonts w:asciiTheme="minorHAnsi" w:hAnsiTheme="minorHAnsi" w:cs="Tahoma"/>
          <w:b/>
          <w:sz w:val="20"/>
        </w:rPr>
        <w:t xml:space="preserve">Approved with </w:t>
      </w:r>
      <w:r w:rsidR="002076B8">
        <w:rPr>
          <w:rFonts w:asciiTheme="minorHAnsi" w:hAnsiTheme="minorHAnsi" w:cs="Tahoma"/>
          <w:b/>
          <w:sz w:val="20"/>
        </w:rPr>
        <w:t>conditions.</w:t>
      </w:r>
    </w:p>
    <w:p w14:paraId="0AEA4970" w14:textId="77777777" w:rsidR="003105B4" w:rsidRPr="00543A6A"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w:t>
      </w:r>
      <w:r>
        <w:rPr>
          <w:rFonts w:asciiTheme="minorHAnsi" w:hAnsiTheme="minorHAnsi" w:cs="Tahoma"/>
          <w:bCs/>
          <w:sz w:val="20"/>
        </w:rPr>
        <w:t>10048/FUL</w:t>
      </w:r>
    </w:p>
    <w:p w14:paraId="590FF480" w14:textId="77777777" w:rsidR="003105B4"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364592">
        <w:rPr>
          <w:rFonts w:asciiTheme="minorHAnsi" w:hAnsiTheme="minorHAnsi" w:cs="Tahoma"/>
          <w:bCs/>
          <w:sz w:val="20"/>
        </w:rPr>
        <w:t>Construction of an oak framed single storey single bay garage with attached side</w:t>
      </w:r>
      <w:r>
        <w:rPr>
          <w:rFonts w:asciiTheme="minorHAnsi" w:hAnsiTheme="minorHAnsi" w:cs="Tahoma"/>
          <w:bCs/>
          <w:sz w:val="20"/>
        </w:rPr>
        <w:t xml:space="preserve"> </w:t>
      </w:r>
      <w:r w:rsidRPr="00364592">
        <w:rPr>
          <w:rFonts w:asciiTheme="minorHAnsi" w:hAnsiTheme="minorHAnsi" w:cs="Tahoma"/>
          <w:bCs/>
          <w:sz w:val="20"/>
        </w:rPr>
        <w:t>catslide.</w:t>
      </w:r>
    </w:p>
    <w:p w14:paraId="5423AFC9" w14:textId="77777777" w:rsidR="003105B4" w:rsidRDefault="003105B4" w:rsidP="003105B4">
      <w:pPr>
        <w:ind w:left="1701" w:hanging="261"/>
        <w:rPr>
          <w:rFonts w:asciiTheme="minorHAnsi" w:hAnsiTheme="minorHAnsi" w:cs="Tahoma"/>
          <w:bCs/>
          <w:sz w:val="20"/>
        </w:rPr>
      </w:pPr>
      <w:r>
        <w:rPr>
          <w:rFonts w:asciiTheme="minorHAnsi" w:hAnsiTheme="minorHAnsi" w:cs="Tahoma"/>
          <w:b/>
          <w:sz w:val="20"/>
        </w:rPr>
        <w:t xml:space="preserve">Address: </w:t>
      </w:r>
      <w:r w:rsidRPr="00364592">
        <w:rPr>
          <w:rFonts w:asciiTheme="minorHAnsi" w:hAnsiTheme="minorHAnsi" w:cs="Tahoma"/>
          <w:bCs/>
          <w:sz w:val="20"/>
        </w:rPr>
        <w:t>Southmead, Upper Minety</w:t>
      </w:r>
    </w:p>
    <w:p w14:paraId="781B9153" w14:textId="77777777" w:rsidR="003105B4" w:rsidRDefault="003105B4" w:rsidP="003105B4">
      <w:pPr>
        <w:ind w:left="1701" w:hanging="261"/>
        <w:rPr>
          <w:rFonts w:asciiTheme="minorHAnsi" w:hAnsiTheme="minorHAnsi" w:cs="Tahoma"/>
          <w:bCs/>
          <w:sz w:val="20"/>
        </w:rPr>
      </w:pPr>
    </w:p>
    <w:p w14:paraId="54A31F27" w14:textId="77777777" w:rsidR="003105B4" w:rsidRPr="00543A6A"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9676/FUL</w:t>
      </w:r>
    </w:p>
    <w:p w14:paraId="10EEFAB4" w14:textId="77777777" w:rsidR="003105B4"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543A6A">
        <w:rPr>
          <w:rFonts w:asciiTheme="minorHAnsi" w:hAnsiTheme="minorHAnsi" w:cs="Tahoma"/>
          <w:bCs/>
          <w:sz w:val="20"/>
        </w:rPr>
        <w:t>Proposed detached garage and convert existing garage into accommodation.</w:t>
      </w:r>
    </w:p>
    <w:p w14:paraId="3B149592" w14:textId="77777777" w:rsidR="003105B4" w:rsidRPr="0004703A" w:rsidRDefault="003105B4" w:rsidP="003105B4">
      <w:pPr>
        <w:ind w:left="1701" w:hanging="261"/>
        <w:rPr>
          <w:rFonts w:asciiTheme="minorHAnsi" w:hAnsiTheme="minorHAnsi" w:cs="Tahoma"/>
          <w:bCs/>
          <w:sz w:val="20"/>
        </w:rPr>
      </w:pPr>
      <w:r>
        <w:rPr>
          <w:rFonts w:asciiTheme="minorHAnsi" w:hAnsiTheme="minorHAnsi" w:cs="Tahoma"/>
          <w:b/>
          <w:sz w:val="20"/>
        </w:rPr>
        <w:lastRenderedPageBreak/>
        <w:t xml:space="preserve">Address: </w:t>
      </w:r>
      <w:r>
        <w:rPr>
          <w:rFonts w:asciiTheme="minorHAnsi" w:hAnsiTheme="minorHAnsi" w:cs="Tahoma"/>
          <w:bCs/>
          <w:sz w:val="20"/>
        </w:rPr>
        <w:t xml:space="preserve">Glebe House, </w:t>
      </w:r>
      <w:r w:rsidRPr="0004703A">
        <w:rPr>
          <w:rFonts w:asciiTheme="minorHAnsi" w:hAnsiTheme="minorHAnsi" w:cs="Tahoma"/>
          <w:bCs/>
          <w:sz w:val="20"/>
        </w:rPr>
        <w:t>Minety</w:t>
      </w:r>
    </w:p>
    <w:p w14:paraId="1FBAD523" w14:textId="77777777" w:rsidR="003105B4" w:rsidRDefault="003105B4" w:rsidP="003105B4">
      <w:pPr>
        <w:ind w:left="1701" w:hanging="261"/>
        <w:rPr>
          <w:rFonts w:asciiTheme="minorHAnsi" w:hAnsiTheme="minorHAnsi" w:cs="Tahoma"/>
          <w:bCs/>
          <w:sz w:val="20"/>
        </w:rPr>
      </w:pPr>
    </w:p>
    <w:p w14:paraId="5D8F640C" w14:textId="46E47770" w:rsidR="003105B4" w:rsidRPr="00440CFA" w:rsidRDefault="003105B4" w:rsidP="003105B4">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 </w:t>
      </w:r>
      <w:r w:rsidR="002076B8" w:rsidRPr="00440CFA">
        <w:rPr>
          <w:rFonts w:asciiTheme="minorHAnsi" w:hAnsiTheme="minorHAnsi" w:cstheme="minorHAnsi"/>
          <w:b/>
          <w:bCs/>
          <w:snapToGrid w:val="0"/>
          <w:sz w:val="20"/>
        </w:rPr>
        <w:t>Refused.</w:t>
      </w:r>
    </w:p>
    <w:p w14:paraId="60FE135F" w14:textId="1457CE70" w:rsidR="003105B4" w:rsidRDefault="003105B4" w:rsidP="003105B4">
      <w:pPr>
        <w:shd w:val="clear" w:color="auto" w:fill="FFFFFF"/>
        <w:ind w:left="720" w:firstLine="720"/>
        <w:rPr>
          <w:rFonts w:asciiTheme="minorHAnsi" w:hAnsiTheme="minorHAnsi" w:cstheme="minorHAnsi"/>
          <w:color w:val="222222"/>
          <w:sz w:val="20"/>
        </w:rPr>
      </w:pPr>
      <w:r>
        <w:rPr>
          <w:rFonts w:asciiTheme="minorHAnsi" w:hAnsiTheme="minorHAnsi" w:cstheme="minorHAnsi"/>
          <w:color w:val="222222"/>
          <w:sz w:val="20"/>
        </w:rPr>
        <w:t xml:space="preserve">None </w:t>
      </w:r>
      <w:r w:rsidR="002076B8">
        <w:rPr>
          <w:rFonts w:asciiTheme="minorHAnsi" w:hAnsiTheme="minorHAnsi" w:cstheme="minorHAnsi"/>
          <w:color w:val="222222"/>
          <w:sz w:val="20"/>
        </w:rPr>
        <w:t>received.</w:t>
      </w:r>
    </w:p>
    <w:p w14:paraId="0E3A1CC0" w14:textId="77777777" w:rsidR="003105B4" w:rsidRPr="0080404F" w:rsidRDefault="003105B4" w:rsidP="003105B4">
      <w:pPr>
        <w:rPr>
          <w:rFonts w:asciiTheme="minorHAnsi" w:hAnsiTheme="minorHAnsi" w:cs="Tahoma"/>
          <w:b/>
          <w:sz w:val="20"/>
        </w:rPr>
      </w:pPr>
    </w:p>
    <w:p w14:paraId="666DA12D" w14:textId="77777777" w:rsidR="003105B4" w:rsidRPr="007B0A2A" w:rsidRDefault="003105B4" w:rsidP="003105B4">
      <w:pPr>
        <w:rPr>
          <w:rFonts w:asciiTheme="minorHAnsi" w:hAnsiTheme="minorHAnsi" w:cs="Tahoma"/>
          <w:b/>
          <w:sz w:val="20"/>
        </w:rPr>
      </w:pPr>
      <w:r>
        <w:rPr>
          <w:rFonts w:asciiTheme="minorHAnsi" w:hAnsiTheme="minorHAnsi" w:cs="Tahoma"/>
          <w:b/>
          <w:sz w:val="20"/>
        </w:rPr>
        <w:t>Undetermined applications:</w:t>
      </w:r>
    </w:p>
    <w:p w14:paraId="16CD3ABB" w14:textId="77777777" w:rsidR="003105B4" w:rsidRPr="003675A0" w:rsidRDefault="003105B4" w:rsidP="003105B4">
      <w:pPr>
        <w:pStyle w:val="ListParagraph"/>
        <w:numPr>
          <w:ilvl w:val="0"/>
          <w:numId w:val="33"/>
        </w:numPr>
        <w:rPr>
          <w:rFonts w:asciiTheme="minorHAnsi" w:hAnsiTheme="minorHAnsi" w:cs="Tahoma"/>
          <w:bCs/>
          <w:sz w:val="20"/>
        </w:rPr>
      </w:pPr>
      <w:r w:rsidRPr="003675A0">
        <w:rPr>
          <w:rFonts w:asciiTheme="minorHAnsi" w:hAnsiTheme="minorHAnsi" w:cs="Tahoma"/>
          <w:b/>
          <w:sz w:val="20"/>
        </w:rPr>
        <w:t xml:space="preserve">Application: </w:t>
      </w:r>
      <w:r w:rsidRPr="003675A0">
        <w:rPr>
          <w:rFonts w:asciiTheme="minorHAnsi" w:hAnsiTheme="minorHAnsi" w:cs="Tahoma"/>
          <w:bCs/>
          <w:sz w:val="20"/>
        </w:rPr>
        <w:t xml:space="preserve">20/06319/FUL </w:t>
      </w:r>
      <w:r w:rsidRPr="003675A0">
        <w:rPr>
          <w:rFonts w:asciiTheme="minorHAnsi" w:hAnsiTheme="minorHAnsi" w:cs="Tahoma"/>
          <w:bCs/>
          <w:i/>
          <w:iCs/>
          <w:sz w:val="20"/>
        </w:rPr>
        <w:t>(Target decision date</w:t>
      </w:r>
      <w:r>
        <w:rPr>
          <w:rFonts w:asciiTheme="minorHAnsi" w:hAnsiTheme="minorHAnsi" w:cs="Tahoma"/>
          <w:bCs/>
          <w:i/>
          <w:iCs/>
          <w:sz w:val="20"/>
        </w:rPr>
        <w:t xml:space="preserve"> deferred</w:t>
      </w:r>
      <w:r w:rsidRPr="003675A0">
        <w:rPr>
          <w:rFonts w:asciiTheme="minorHAnsi" w:hAnsiTheme="minorHAnsi" w:cs="Tahoma"/>
          <w:bCs/>
          <w:i/>
          <w:iCs/>
          <w:sz w:val="20"/>
        </w:rPr>
        <w:t xml:space="preserve"> 2</w:t>
      </w:r>
      <w:r>
        <w:rPr>
          <w:rFonts w:asciiTheme="minorHAnsi" w:hAnsiTheme="minorHAnsi" w:cs="Tahoma"/>
          <w:bCs/>
          <w:i/>
          <w:iCs/>
          <w:sz w:val="20"/>
        </w:rPr>
        <w:t>6</w:t>
      </w:r>
      <w:r w:rsidRPr="003675A0">
        <w:rPr>
          <w:rFonts w:asciiTheme="minorHAnsi" w:hAnsiTheme="minorHAnsi" w:cs="Tahoma"/>
          <w:bCs/>
          <w:i/>
          <w:iCs/>
          <w:sz w:val="20"/>
        </w:rPr>
        <w:t xml:space="preserve"> </w:t>
      </w:r>
      <w:r>
        <w:rPr>
          <w:rFonts w:asciiTheme="minorHAnsi" w:hAnsiTheme="minorHAnsi" w:cs="Tahoma"/>
          <w:bCs/>
          <w:i/>
          <w:iCs/>
          <w:sz w:val="20"/>
        </w:rPr>
        <w:t>Feb</w:t>
      </w:r>
      <w:r w:rsidRPr="003675A0">
        <w:rPr>
          <w:rFonts w:asciiTheme="minorHAnsi" w:hAnsiTheme="minorHAnsi" w:cs="Tahoma"/>
          <w:bCs/>
          <w:i/>
          <w:iCs/>
          <w:sz w:val="20"/>
        </w:rPr>
        <w:t xml:space="preserve"> 202</w:t>
      </w:r>
      <w:r>
        <w:rPr>
          <w:rFonts w:asciiTheme="minorHAnsi" w:hAnsiTheme="minorHAnsi" w:cs="Tahoma"/>
          <w:bCs/>
          <w:i/>
          <w:iCs/>
          <w:sz w:val="20"/>
        </w:rPr>
        <w:t>1</w:t>
      </w:r>
      <w:r w:rsidRPr="003675A0">
        <w:rPr>
          <w:rFonts w:asciiTheme="minorHAnsi" w:hAnsiTheme="minorHAnsi" w:cs="Tahoma"/>
          <w:bCs/>
          <w:i/>
          <w:iCs/>
          <w:sz w:val="20"/>
        </w:rPr>
        <w:t>)</w:t>
      </w:r>
    </w:p>
    <w:p w14:paraId="5A52C351" w14:textId="77777777" w:rsidR="003105B4" w:rsidRPr="001E3416" w:rsidRDefault="003105B4" w:rsidP="003105B4">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341BDAC9" w14:textId="77777777" w:rsidR="003105B4" w:rsidRPr="001E3416" w:rsidRDefault="003105B4" w:rsidP="003105B4">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2BA51B20" w14:textId="77777777" w:rsidR="003105B4" w:rsidRDefault="003105B4" w:rsidP="003105B4">
      <w:pPr>
        <w:ind w:left="720" w:firstLine="720"/>
        <w:rPr>
          <w:rFonts w:asciiTheme="minorHAnsi" w:hAnsiTheme="minorHAnsi" w:cstheme="minorHAnsi"/>
          <w:bCs/>
          <w:sz w:val="20"/>
        </w:rPr>
      </w:pPr>
    </w:p>
    <w:p w14:paraId="780E66C0" w14:textId="77777777" w:rsidR="003105B4" w:rsidRPr="0035497D" w:rsidRDefault="003105B4" w:rsidP="003105B4">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7846/OUT </w:t>
      </w:r>
      <w:r>
        <w:rPr>
          <w:rFonts w:asciiTheme="minorHAnsi" w:hAnsiTheme="minorHAnsi" w:cs="Tahoma"/>
          <w:bCs/>
          <w:i/>
          <w:iCs/>
          <w:sz w:val="20"/>
        </w:rPr>
        <w:t>(Target decision date deferred 13 Feb 2021)</w:t>
      </w:r>
    </w:p>
    <w:p w14:paraId="5B88C291" w14:textId="77777777" w:rsidR="003105B4"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289D2765" w14:textId="51B6B842" w:rsidR="003105B4" w:rsidRPr="001E3416" w:rsidRDefault="003105B4" w:rsidP="003105B4">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 xml:space="preserve">Land </w:t>
      </w:r>
      <w:r w:rsidR="002076B8" w:rsidRPr="003B5E0B">
        <w:rPr>
          <w:rFonts w:asciiTheme="minorHAnsi" w:hAnsiTheme="minorHAnsi" w:cs="Tahoma"/>
          <w:bCs/>
          <w:sz w:val="20"/>
        </w:rPr>
        <w:t>at</w:t>
      </w:r>
      <w:r w:rsidRPr="003B5E0B">
        <w:rPr>
          <w:rFonts w:asciiTheme="minorHAnsi" w:hAnsiTheme="minorHAnsi" w:cs="Tahoma"/>
          <w:bCs/>
          <w:sz w:val="20"/>
        </w:rPr>
        <w:t xml:space="preserve"> London Lane, Minety</w:t>
      </w:r>
    </w:p>
    <w:p w14:paraId="2FFD04B1" w14:textId="77777777" w:rsidR="003105B4" w:rsidRDefault="003105B4" w:rsidP="003105B4">
      <w:pPr>
        <w:ind w:left="720" w:firstLine="720"/>
        <w:rPr>
          <w:rFonts w:asciiTheme="minorHAnsi" w:hAnsiTheme="minorHAnsi" w:cs="Tahoma"/>
          <w:bCs/>
          <w:sz w:val="20"/>
        </w:rPr>
      </w:pPr>
    </w:p>
    <w:p w14:paraId="18A9BA38" w14:textId="77777777" w:rsidR="003105B4"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r>
        <w:rPr>
          <w:rFonts w:asciiTheme="minorHAnsi" w:hAnsiTheme="minorHAnsi" w:cs="Tahoma"/>
          <w:bCs/>
          <w:sz w:val="20"/>
        </w:rPr>
        <w:t xml:space="preserve"> </w:t>
      </w:r>
      <w:r>
        <w:rPr>
          <w:rFonts w:asciiTheme="minorHAnsi" w:hAnsiTheme="minorHAnsi" w:cs="Tahoma"/>
          <w:bCs/>
          <w:i/>
          <w:iCs/>
          <w:sz w:val="20"/>
        </w:rPr>
        <w:t>(Target decision date 25 Nov 2020)</w:t>
      </w:r>
    </w:p>
    <w:p w14:paraId="4259A77F" w14:textId="3E1C4093" w:rsidR="003105B4" w:rsidRPr="0035497D"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35497D">
        <w:rPr>
          <w:rFonts w:asciiTheme="minorHAnsi" w:hAnsiTheme="minorHAnsi" w:cs="Tahoma"/>
          <w:bCs/>
          <w:sz w:val="20"/>
        </w:rPr>
        <w:t xml:space="preserve">Convert attached outbuilding to home office: form </w:t>
      </w:r>
      <w:r w:rsidR="00536DA2" w:rsidRPr="0035497D">
        <w:rPr>
          <w:rFonts w:asciiTheme="minorHAnsi" w:hAnsiTheme="minorHAnsi" w:cs="Tahoma"/>
          <w:bCs/>
          <w:sz w:val="20"/>
        </w:rPr>
        <w:t>connecting doorway</w:t>
      </w:r>
      <w:r w:rsidRPr="0035497D">
        <w:rPr>
          <w:rFonts w:asciiTheme="minorHAnsi" w:hAnsiTheme="minorHAnsi" w:cs="Tahoma"/>
          <w:bCs/>
          <w:sz w:val="20"/>
        </w:rPr>
        <w:t>, alterations</w:t>
      </w:r>
    </w:p>
    <w:p w14:paraId="047B92F9" w14:textId="06FC8D8C" w:rsidR="003105B4" w:rsidRPr="00A87C8C" w:rsidRDefault="003105B4" w:rsidP="003105B4">
      <w:pPr>
        <w:ind w:left="1701" w:hanging="261"/>
        <w:rPr>
          <w:rFonts w:asciiTheme="minorHAnsi" w:hAnsiTheme="minorHAnsi" w:cstheme="minorHAnsi"/>
          <w:bCs/>
          <w:snapToGrid w:val="0"/>
          <w:sz w:val="20"/>
        </w:rPr>
      </w:pPr>
      <w:r w:rsidRPr="0035497D">
        <w:rPr>
          <w:rFonts w:asciiTheme="minorHAnsi" w:hAnsiTheme="minorHAnsi" w:cs="Tahoma"/>
          <w:bCs/>
          <w:sz w:val="20"/>
        </w:rPr>
        <w:t xml:space="preserve">to existing outbuilding doors, insertion of new window and air </w:t>
      </w:r>
      <w:r w:rsidR="002076B8" w:rsidRPr="0035497D">
        <w:rPr>
          <w:rFonts w:asciiTheme="minorHAnsi" w:hAnsiTheme="minorHAnsi" w:cs="Tahoma"/>
          <w:bCs/>
          <w:sz w:val="20"/>
        </w:rPr>
        <w:t>brick.</w:t>
      </w:r>
    </w:p>
    <w:p w14:paraId="13C21A26" w14:textId="77777777" w:rsidR="003105B4" w:rsidRPr="001E3416" w:rsidRDefault="003105B4" w:rsidP="003105B4">
      <w:pPr>
        <w:pStyle w:val="ListParagraph"/>
        <w:ind w:left="1440"/>
        <w:rPr>
          <w:rFonts w:asciiTheme="minorHAnsi" w:hAnsiTheme="minorHAnsi" w:cs="Tahoma"/>
          <w:bCs/>
          <w:sz w:val="20"/>
        </w:rPr>
      </w:pPr>
      <w:r>
        <w:rPr>
          <w:rFonts w:asciiTheme="minorHAnsi" w:hAnsiTheme="minorHAnsi" w:cs="Tahoma"/>
          <w:b/>
          <w:sz w:val="20"/>
        </w:rPr>
        <w:t xml:space="preserve">Address: </w:t>
      </w:r>
      <w:proofErr w:type="spellStart"/>
      <w:r w:rsidRPr="0035497D">
        <w:rPr>
          <w:rFonts w:asciiTheme="minorHAnsi" w:hAnsiTheme="minorHAnsi" w:cs="Tahoma"/>
          <w:bCs/>
          <w:sz w:val="20"/>
        </w:rPr>
        <w:t>Tellings</w:t>
      </w:r>
      <w:proofErr w:type="spellEnd"/>
      <w:r w:rsidRPr="0035497D">
        <w:rPr>
          <w:rFonts w:asciiTheme="minorHAnsi" w:hAnsiTheme="minorHAnsi" w:cs="Tahoma"/>
          <w:bCs/>
          <w:sz w:val="20"/>
        </w:rPr>
        <w:t xml:space="preserve"> Farm House, Ashton Road, Minety,</w:t>
      </w:r>
    </w:p>
    <w:p w14:paraId="1871E66B" w14:textId="77777777" w:rsidR="003105B4" w:rsidRDefault="003105B4" w:rsidP="003105B4">
      <w:pPr>
        <w:pStyle w:val="ListParagraph"/>
        <w:ind w:left="1440"/>
        <w:rPr>
          <w:rFonts w:asciiTheme="minorHAnsi" w:hAnsiTheme="minorHAnsi" w:cstheme="minorHAnsi"/>
          <w:bCs/>
          <w:sz w:val="20"/>
        </w:rPr>
      </w:pPr>
    </w:p>
    <w:p w14:paraId="64A15CB4" w14:textId="77777777" w:rsidR="003105B4"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8854/FUL </w:t>
      </w:r>
      <w:r>
        <w:rPr>
          <w:rFonts w:asciiTheme="minorHAnsi" w:hAnsiTheme="minorHAnsi" w:cs="Tahoma"/>
          <w:bCs/>
          <w:i/>
          <w:iCs/>
          <w:sz w:val="20"/>
        </w:rPr>
        <w:t>(Target decision date deferred 20 Feb 2021)</w:t>
      </w:r>
    </w:p>
    <w:p w14:paraId="1D6E4A52" w14:textId="77777777" w:rsidR="003105B4"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2B25F8F8" w14:textId="77777777" w:rsidR="003105B4" w:rsidRPr="001E3416" w:rsidRDefault="003105B4" w:rsidP="003105B4">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6ACCF904" w14:textId="77777777" w:rsidR="003105B4" w:rsidRDefault="003105B4" w:rsidP="003105B4">
      <w:pPr>
        <w:pStyle w:val="ListParagraph"/>
        <w:ind w:left="1440"/>
        <w:rPr>
          <w:rFonts w:asciiTheme="minorHAnsi" w:hAnsiTheme="minorHAnsi" w:cstheme="minorHAnsi"/>
          <w:bCs/>
          <w:sz w:val="20"/>
        </w:rPr>
      </w:pPr>
    </w:p>
    <w:p w14:paraId="5479EDC3" w14:textId="77777777" w:rsidR="003105B4"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9054/FUL </w:t>
      </w:r>
      <w:r>
        <w:rPr>
          <w:rFonts w:asciiTheme="minorHAnsi" w:hAnsiTheme="minorHAnsi" w:cs="Tahoma"/>
          <w:bCs/>
          <w:i/>
          <w:iCs/>
          <w:sz w:val="20"/>
        </w:rPr>
        <w:t>(Target decision date deferred 12 Mar 2021)</w:t>
      </w:r>
    </w:p>
    <w:p w14:paraId="64A32D7A" w14:textId="77777777" w:rsidR="003105B4" w:rsidRPr="0068066B"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631480C7" w14:textId="77777777" w:rsidR="003105B4" w:rsidRPr="0068066B" w:rsidRDefault="003105B4" w:rsidP="003105B4">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249D3BDE" w14:textId="77777777" w:rsidR="003105B4" w:rsidRDefault="003105B4" w:rsidP="003105B4">
      <w:pPr>
        <w:ind w:left="1701" w:hanging="261"/>
        <w:rPr>
          <w:rFonts w:asciiTheme="minorHAnsi" w:hAnsiTheme="minorHAnsi" w:cs="Tahoma"/>
          <w:bCs/>
          <w:sz w:val="20"/>
        </w:rPr>
      </w:pPr>
      <w:r w:rsidRPr="0068066B">
        <w:rPr>
          <w:rFonts w:asciiTheme="minorHAnsi" w:hAnsiTheme="minorHAnsi" w:cs="Tahoma"/>
          <w:bCs/>
          <w:sz w:val="20"/>
        </w:rPr>
        <w:t>Landscaping</w:t>
      </w:r>
    </w:p>
    <w:p w14:paraId="3F0E8ADE" w14:textId="77777777" w:rsidR="003105B4" w:rsidRPr="001E3416" w:rsidRDefault="003105B4" w:rsidP="003105B4">
      <w:pPr>
        <w:ind w:left="1701" w:hanging="261"/>
        <w:rPr>
          <w:rFonts w:asciiTheme="minorHAnsi" w:hAnsiTheme="minorHAnsi" w:cs="Tahoma"/>
          <w:bCs/>
          <w:sz w:val="20"/>
        </w:rPr>
      </w:pPr>
      <w:r>
        <w:rPr>
          <w:rFonts w:asciiTheme="minorHAnsi" w:hAnsiTheme="minorHAnsi" w:cs="Tahoma"/>
          <w:b/>
          <w:sz w:val="20"/>
        </w:rPr>
        <w:t xml:space="preserve">Address: </w:t>
      </w:r>
      <w:proofErr w:type="spellStart"/>
      <w:r>
        <w:rPr>
          <w:rFonts w:asciiTheme="minorHAnsi" w:hAnsiTheme="minorHAnsi" w:cs="Tahoma"/>
          <w:bCs/>
          <w:sz w:val="20"/>
        </w:rPr>
        <w:t>Swillbrook</w:t>
      </w:r>
      <w:proofErr w:type="spellEnd"/>
      <w:r>
        <w:rPr>
          <w:rFonts w:asciiTheme="minorHAnsi" w:hAnsiTheme="minorHAnsi" w:cs="Tahoma"/>
          <w:bCs/>
          <w:sz w:val="20"/>
        </w:rPr>
        <w:t xml:space="preserve"> Farm</w:t>
      </w:r>
      <w:r w:rsidRPr="0035497D">
        <w:rPr>
          <w:rFonts w:asciiTheme="minorHAnsi" w:hAnsiTheme="minorHAnsi" w:cs="Tahoma"/>
          <w:bCs/>
          <w:sz w:val="20"/>
        </w:rPr>
        <w:t>,</w:t>
      </w:r>
      <w:r>
        <w:rPr>
          <w:rFonts w:asciiTheme="minorHAnsi" w:hAnsiTheme="minorHAnsi" w:cs="Tahoma"/>
          <w:bCs/>
          <w:sz w:val="20"/>
        </w:rPr>
        <w:t xml:space="preserve"> </w:t>
      </w:r>
      <w:proofErr w:type="spellStart"/>
      <w:r>
        <w:rPr>
          <w:rFonts w:asciiTheme="minorHAnsi" w:hAnsiTheme="minorHAnsi" w:cs="Tahoma"/>
          <w:bCs/>
          <w:sz w:val="20"/>
        </w:rPr>
        <w:t>Swillbrook</w:t>
      </w:r>
      <w:proofErr w:type="spellEnd"/>
      <w:r>
        <w:rPr>
          <w:rFonts w:asciiTheme="minorHAnsi" w:hAnsiTheme="minorHAnsi" w:cs="Tahoma"/>
          <w:bCs/>
          <w:sz w:val="20"/>
        </w:rPr>
        <w:t>,</w:t>
      </w:r>
      <w:r w:rsidRPr="0035497D">
        <w:rPr>
          <w:rFonts w:asciiTheme="minorHAnsi" w:hAnsiTheme="minorHAnsi" w:cs="Tahoma"/>
          <w:bCs/>
          <w:sz w:val="20"/>
        </w:rPr>
        <w:t xml:space="preserve"> Minety,</w:t>
      </w:r>
    </w:p>
    <w:bookmarkEnd w:id="5"/>
    <w:p w14:paraId="2BF22A9C" w14:textId="77777777" w:rsidR="003105B4" w:rsidRPr="001E3416" w:rsidRDefault="003105B4" w:rsidP="003105B4">
      <w:pPr>
        <w:ind w:left="1701" w:hanging="261"/>
        <w:rPr>
          <w:rFonts w:asciiTheme="minorHAnsi" w:hAnsiTheme="minorHAnsi" w:cs="Tahoma"/>
          <w:bCs/>
          <w:sz w:val="20"/>
        </w:rPr>
      </w:pPr>
    </w:p>
    <w:p w14:paraId="045972D9" w14:textId="77777777" w:rsidR="003105B4"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9679/FUL </w:t>
      </w:r>
      <w:r>
        <w:rPr>
          <w:rFonts w:asciiTheme="minorHAnsi" w:hAnsiTheme="minorHAnsi" w:cs="Tahoma"/>
          <w:bCs/>
          <w:i/>
          <w:iCs/>
          <w:sz w:val="20"/>
        </w:rPr>
        <w:t>(Target decision date deferred 5 Feb 2021)</w:t>
      </w:r>
    </w:p>
    <w:p w14:paraId="7697AFF1" w14:textId="77777777" w:rsidR="003105B4" w:rsidRPr="0004703A"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04703A">
        <w:rPr>
          <w:rFonts w:asciiTheme="minorHAnsi" w:hAnsiTheme="minorHAnsi" w:cs="Tahoma"/>
          <w:bCs/>
          <w:sz w:val="20"/>
        </w:rPr>
        <w:t>Proposed single and two storey side and rear extensions, proposed bay window</w:t>
      </w:r>
    </w:p>
    <w:p w14:paraId="47106B8A" w14:textId="77777777" w:rsidR="009412AC" w:rsidRDefault="003105B4" w:rsidP="009412AC">
      <w:pPr>
        <w:ind w:left="1701" w:hanging="261"/>
        <w:rPr>
          <w:rFonts w:asciiTheme="minorHAnsi" w:hAnsiTheme="minorHAnsi" w:cs="Tahoma"/>
          <w:b/>
          <w:sz w:val="20"/>
        </w:rPr>
      </w:pPr>
      <w:r w:rsidRPr="0004703A">
        <w:rPr>
          <w:rFonts w:asciiTheme="minorHAnsi" w:hAnsiTheme="minorHAnsi" w:cs="Tahoma"/>
          <w:bCs/>
          <w:sz w:val="20"/>
        </w:rPr>
        <w:t>front extensions</w:t>
      </w:r>
      <w:r w:rsidRPr="0004703A">
        <w:rPr>
          <w:rFonts w:asciiTheme="minorHAnsi" w:hAnsiTheme="minorHAnsi" w:cs="Tahoma"/>
          <w:b/>
          <w:sz w:val="20"/>
        </w:rPr>
        <w:t>.</w:t>
      </w:r>
    </w:p>
    <w:p w14:paraId="714F240B" w14:textId="175199A7" w:rsidR="003105B4" w:rsidRPr="0004703A" w:rsidRDefault="003105B4" w:rsidP="009412AC">
      <w:pPr>
        <w:ind w:left="1701" w:hanging="261"/>
        <w:rPr>
          <w:rFonts w:asciiTheme="minorHAnsi" w:hAnsiTheme="minorHAnsi" w:cs="Tahoma"/>
          <w:bCs/>
          <w:sz w:val="20"/>
        </w:rPr>
      </w:pPr>
      <w:r>
        <w:rPr>
          <w:rFonts w:asciiTheme="minorHAnsi" w:hAnsiTheme="minorHAnsi" w:cs="Tahoma"/>
          <w:b/>
          <w:sz w:val="20"/>
        </w:rPr>
        <w:t xml:space="preserve">Address: </w:t>
      </w:r>
      <w:r w:rsidRPr="0004703A">
        <w:rPr>
          <w:rFonts w:asciiTheme="minorHAnsi" w:hAnsiTheme="minorHAnsi" w:cs="Tahoma"/>
          <w:bCs/>
          <w:sz w:val="20"/>
        </w:rPr>
        <w:t xml:space="preserve">Church View, Road Through Upper Minety From Flisteridge Road North </w:t>
      </w:r>
      <w:r w:rsidR="002076B8" w:rsidRPr="0004703A">
        <w:rPr>
          <w:rFonts w:asciiTheme="minorHAnsi" w:hAnsiTheme="minorHAnsi" w:cs="Tahoma"/>
          <w:bCs/>
          <w:sz w:val="20"/>
        </w:rPr>
        <w:t>to</w:t>
      </w:r>
      <w:r w:rsidRPr="0004703A">
        <w:rPr>
          <w:rFonts w:asciiTheme="minorHAnsi" w:hAnsiTheme="minorHAnsi" w:cs="Tahoma"/>
          <w:bCs/>
          <w:sz w:val="20"/>
        </w:rPr>
        <w:t xml:space="preserve"> Minety Lane,</w:t>
      </w:r>
      <w:r w:rsidR="009412AC">
        <w:rPr>
          <w:rFonts w:asciiTheme="minorHAnsi" w:hAnsiTheme="minorHAnsi" w:cs="Tahoma"/>
          <w:bCs/>
          <w:sz w:val="20"/>
        </w:rPr>
        <w:t xml:space="preserve"> </w:t>
      </w:r>
      <w:r w:rsidRPr="0004703A">
        <w:rPr>
          <w:rFonts w:asciiTheme="minorHAnsi" w:hAnsiTheme="minorHAnsi" w:cs="Tahoma"/>
          <w:bCs/>
          <w:sz w:val="20"/>
        </w:rPr>
        <w:t>Upper Minety</w:t>
      </w:r>
    </w:p>
    <w:p w14:paraId="0426B781" w14:textId="6C2C9BCC" w:rsidR="003105B4" w:rsidRPr="009412AC" w:rsidRDefault="009412AC" w:rsidP="003105B4">
      <w:pPr>
        <w:rPr>
          <w:rFonts w:asciiTheme="minorHAnsi" w:hAnsiTheme="minorHAnsi" w:cstheme="minorHAnsi"/>
          <w:bCs/>
          <w:i/>
          <w:iCs/>
          <w:sz w:val="20"/>
        </w:rPr>
      </w:pPr>
      <w:r>
        <w:rPr>
          <w:rFonts w:asciiTheme="minorHAnsi" w:hAnsiTheme="minorHAnsi" w:cstheme="minorHAnsi"/>
          <w:bCs/>
          <w:i/>
          <w:iCs/>
          <w:sz w:val="20"/>
        </w:rPr>
        <w:t>It was noted this application had been APPROVED WITH CONDITIONS</w:t>
      </w:r>
    </w:p>
    <w:p w14:paraId="5C5A8CEE" w14:textId="77777777" w:rsidR="003105B4" w:rsidRPr="002434D9" w:rsidRDefault="003105B4" w:rsidP="003105B4">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20/09629/FUL</w:t>
      </w:r>
      <w:r>
        <w:rPr>
          <w:rFonts w:asciiTheme="minorHAnsi" w:hAnsiTheme="minorHAnsi" w:cs="Tahoma"/>
          <w:bCs/>
          <w:sz w:val="20"/>
        </w:rPr>
        <w:t xml:space="preserve"> </w:t>
      </w:r>
      <w:r>
        <w:rPr>
          <w:rFonts w:asciiTheme="minorHAnsi" w:hAnsiTheme="minorHAnsi" w:cs="Tahoma"/>
          <w:bCs/>
          <w:i/>
          <w:iCs/>
          <w:sz w:val="20"/>
        </w:rPr>
        <w:t>(Target decision date 5 February 21)</w:t>
      </w:r>
    </w:p>
    <w:p w14:paraId="18DD61BA" w14:textId="77777777" w:rsidR="003105B4" w:rsidRPr="002434D9" w:rsidRDefault="003105B4" w:rsidP="003105B4">
      <w:pPr>
        <w:ind w:left="1701" w:hanging="261"/>
        <w:rPr>
          <w:rFonts w:asciiTheme="minorHAnsi" w:hAnsiTheme="minorHAnsi" w:cs="Tahoma"/>
          <w:bCs/>
          <w:sz w:val="20"/>
        </w:rPr>
      </w:pPr>
      <w:r>
        <w:rPr>
          <w:rFonts w:asciiTheme="minorHAnsi" w:hAnsiTheme="minorHAnsi" w:cs="Tahoma"/>
          <w:b/>
          <w:sz w:val="20"/>
        </w:rPr>
        <w:t xml:space="preserve">Proposal: </w:t>
      </w:r>
      <w:r w:rsidRPr="002434D9">
        <w:rPr>
          <w:rFonts w:asciiTheme="minorHAnsi" w:hAnsiTheme="minorHAnsi" w:cstheme="minorHAnsi"/>
          <w:snapToGrid w:val="0"/>
          <w:sz w:val="20"/>
        </w:rPr>
        <w:t>Retrospective application for the construction of a platform within the branches of a tree to provide a small adventure play area</w:t>
      </w:r>
    </w:p>
    <w:p w14:paraId="7FFAD92F" w14:textId="02DD7643" w:rsidR="003105B4" w:rsidRDefault="003105B4" w:rsidP="003105B4">
      <w:pPr>
        <w:pStyle w:val="ListParagraph"/>
        <w:ind w:left="1440"/>
        <w:rPr>
          <w:rFonts w:asciiTheme="minorHAnsi" w:hAnsiTheme="minorHAnsi" w:cstheme="minorHAnsi"/>
          <w:snapToGrid w:val="0"/>
          <w:sz w:val="20"/>
        </w:rPr>
      </w:pPr>
      <w:r>
        <w:rPr>
          <w:rFonts w:asciiTheme="minorHAnsi" w:hAnsiTheme="minorHAnsi" w:cs="Tahoma"/>
          <w:b/>
          <w:sz w:val="20"/>
        </w:rPr>
        <w:t xml:space="preserve">Address: </w:t>
      </w:r>
      <w:r w:rsidRPr="002434D9">
        <w:rPr>
          <w:rFonts w:asciiTheme="minorHAnsi" w:hAnsiTheme="minorHAnsi" w:cstheme="minorHAnsi"/>
          <w:snapToGrid w:val="0"/>
          <w:sz w:val="20"/>
        </w:rPr>
        <w:t xml:space="preserve">Anonym House, Junction </w:t>
      </w:r>
      <w:r w:rsidR="002076B8" w:rsidRPr="002434D9">
        <w:rPr>
          <w:rFonts w:asciiTheme="minorHAnsi" w:hAnsiTheme="minorHAnsi" w:cstheme="minorHAnsi"/>
          <w:snapToGrid w:val="0"/>
          <w:sz w:val="20"/>
        </w:rPr>
        <w:t>with</w:t>
      </w:r>
      <w:r w:rsidRPr="002434D9">
        <w:rPr>
          <w:rFonts w:asciiTheme="minorHAnsi" w:hAnsiTheme="minorHAnsi" w:cstheme="minorHAnsi"/>
          <w:snapToGrid w:val="0"/>
          <w:sz w:val="20"/>
        </w:rPr>
        <w:t xml:space="preserve"> Flisteridge Road South </w:t>
      </w:r>
      <w:r w:rsidR="002076B8" w:rsidRPr="002434D9">
        <w:rPr>
          <w:rFonts w:asciiTheme="minorHAnsi" w:hAnsiTheme="minorHAnsi" w:cstheme="minorHAnsi"/>
          <w:snapToGrid w:val="0"/>
          <w:sz w:val="20"/>
        </w:rPr>
        <w:t>and</w:t>
      </w:r>
      <w:r w:rsidRPr="002434D9">
        <w:rPr>
          <w:rFonts w:asciiTheme="minorHAnsi" w:hAnsiTheme="minorHAnsi" w:cstheme="minorHAnsi"/>
          <w:snapToGrid w:val="0"/>
          <w:sz w:val="20"/>
        </w:rPr>
        <w:t xml:space="preserve"> East </w:t>
      </w:r>
      <w:r w:rsidR="002076B8" w:rsidRPr="002434D9">
        <w:rPr>
          <w:rFonts w:asciiTheme="minorHAnsi" w:hAnsiTheme="minorHAnsi" w:cstheme="minorHAnsi"/>
          <w:snapToGrid w:val="0"/>
          <w:sz w:val="20"/>
        </w:rPr>
        <w:t>to</w:t>
      </w:r>
      <w:r w:rsidRPr="002434D9">
        <w:rPr>
          <w:rFonts w:asciiTheme="minorHAnsi" w:hAnsiTheme="minorHAnsi" w:cstheme="minorHAnsi"/>
          <w:snapToGrid w:val="0"/>
          <w:sz w:val="20"/>
        </w:rPr>
        <w:t xml:space="preserve"> Emmet Hill, Upper Minety</w:t>
      </w:r>
    </w:p>
    <w:p w14:paraId="556ADE41" w14:textId="3E682E3B" w:rsidR="003105B4" w:rsidRPr="007A6152" w:rsidRDefault="007A6152" w:rsidP="007A6152">
      <w:pPr>
        <w:rPr>
          <w:rFonts w:asciiTheme="minorHAnsi" w:hAnsiTheme="minorHAnsi" w:cstheme="minorHAnsi"/>
          <w:i/>
          <w:iCs/>
          <w:snapToGrid w:val="0"/>
          <w:sz w:val="20"/>
        </w:rPr>
      </w:pPr>
      <w:r>
        <w:rPr>
          <w:rFonts w:asciiTheme="minorHAnsi" w:hAnsiTheme="minorHAnsi" w:cstheme="minorHAnsi"/>
          <w:i/>
          <w:iCs/>
          <w:snapToGrid w:val="0"/>
          <w:sz w:val="20"/>
        </w:rPr>
        <w:t>It was noted this application had been APPROVED WITH CONDITIONS</w:t>
      </w:r>
    </w:p>
    <w:p w14:paraId="7FDD38F4" w14:textId="77777777" w:rsidR="003105B4" w:rsidRPr="00C833B9" w:rsidRDefault="003105B4" w:rsidP="003105B4">
      <w:pPr>
        <w:pStyle w:val="ListParagraph"/>
        <w:numPr>
          <w:ilvl w:val="0"/>
          <w:numId w:val="39"/>
        </w:numPr>
        <w:rPr>
          <w:rFonts w:asciiTheme="minorHAnsi" w:hAnsiTheme="minorHAnsi" w:cstheme="minorHAnsi"/>
          <w:bCs/>
          <w:sz w:val="20"/>
        </w:rPr>
      </w:pPr>
      <w:r w:rsidRPr="00C833B9">
        <w:rPr>
          <w:rFonts w:asciiTheme="minorHAnsi" w:hAnsiTheme="minorHAnsi" w:cs="Tahoma"/>
          <w:b/>
          <w:sz w:val="20"/>
        </w:rPr>
        <w:t xml:space="preserve">Application: </w:t>
      </w:r>
      <w:r w:rsidRPr="00C833B9">
        <w:rPr>
          <w:rFonts w:asciiTheme="minorHAnsi" w:hAnsiTheme="minorHAnsi" w:cs="Tahoma"/>
          <w:bCs/>
          <w:sz w:val="20"/>
        </w:rPr>
        <w:t xml:space="preserve">20/11100/FUL </w:t>
      </w:r>
      <w:r w:rsidRPr="00C833B9">
        <w:rPr>
          <w:rFonts w:asciiTheme="minorHAnsi" w:hAnsiTheme="minorHAnsi" w:cs="Tahoma"/>
          <w:bCs/>
          <w:i/>
          <w:iCs/>
          <w:sz w:val="20"/>
        </w:rPr>
        <w:t>(Target decision date 5 February 21)</w:t>
      </w:r>
    </w:p>
    <w:p w14:paraId="64DEE492" w14:textId="77777777" w:rsidR="003105B4" w:rsidRDefault="003105B4" w:rsidP="003105B4">
      <w:pPr>
        <w:ind w:left="1080"/>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Proposed garden room extension on north elevation and proposed new window in the living room on east elevation</w:t>
      </w:r>
      <w:r w:rsidRPr="00364592">
        <w:rPr>
          <w:rFonts w:asciiTheme="minorHAnsi" w:hAnsiTheme="minorHAnsi" w:cs="Tahoma"/>
          <w:bCs/>
          <w:sz w:val="20"/>
        </w:rPr>
        <w:t>.</w:t>
      </w:r>
    </w:p>
    <w:p w14:paraId="55F39FA9" w14:textId="77777777" w:rsidR="003105B4" w:rsidRPr="0004703A" w:rsidRDefault="003105B4" w:rsidP="003105B4">
      <w:pPr>
        <w:ind w:left="360" w:firstLine="72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Acorn House</w:t>
      </w:r>
      <w:r w:rsidRPr="00364592">
        <w:rPr>
          <w:rFonts w:asciiTheme="minorHAnsi" w:hAnsiTheme="minorHAnsi" w:cs="Tahoma"/>
          <w:bCs/>
          <w:sz w:val="20"/>
        </w:rPr>
        <w:t>, Upper Minety</w:t>
      </w:r>
    </w:p>
    <w:p w14:paraId="7E410270" w14:textId="77777777" w:rsidR="003105B4" w:rsidRPr="00F603D3" w:rsidRDefault="003105B4" w:rsidP="003105B4">
      <w:pPr>
        <w:pStyle w:val="ListParagraph"/>
        <w:shd w:val="clear" w:color="auto" w:fill="FFFFFF"/>
        <w:ind w:left="1440"/>
        <w:rPr>
          <w:rFonts w:asciiTheme="minorHAnsi" w:hAnsiTheme="minorHAnsi" w:cs="Tahoma"/>
          <w:sz w:val="20"/>
        </w:rPr>
      </w:pPr>
    </w:p>
    <w:bookmarkEnd w:id="6"/>
    <w:p w14:paraId="1F07800B" w14:textId="77777777" w:rsidR="003105B4" w:rsidRPr="00B54002" w:rsidRDefault="003105B4" w:rsidP="003105B4">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7" w:name="_Hlk34220363"/>
    </w:p>
    <w:p w14:paraId="7DC7FB7C" w14:textId="57172122" w:rsidR="003105B4" w:rsidRDefault="003105B4" w:rsidP="003105B4">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Website review and Councillor email addresses</w:t>
      </w:r>
      <w:r w:rsidR="007A6152">
        <w:rPr>
          <w:rFonts w:asciiTheme="minorHAnsi" w:hAnsiTheme="minorHAnsi" w:cs="Tahoma"/>
          <w:sz w:val="20"/>
        </w:rPr>
        <w:t xml:space="preserve"> – the new website is up and running, “minety-pc.org.uk”, this provides Councillor email addresses which means that parishioners can access individuals without impacting on Councillors</w:t>
      </w:r>
      <w:r w:rsidR="001C5E7E">
        <w:rPr>
          <w:rFonts w:asciiTheme="minorHAnsi" w:hAnsiTheme="minorHAnsi" w:cs="Tahoma"/>
          <w:sz w:val="20"/>
        </w:rPr>
        <w:t>’</w:t>
      </w:r>
      <w:r w:rsidR="007A6152">
        <w:rPr>
          <w:rFonts w:asciiTheme="minorHAnsi" w:hAnsiTheme="minorHAnsi" w:cs="Tahoma"/>
          <w:sz w:val="20"/>
        </w:rPr>
        <w:t xml:space="preserve"> personal addresses, thereby ensuring compliance with GDPR and as this based through webmail, will be stored on the cloud, saving storage on personal email addresses.  Councillors were advised to check the email Cllr Morrison had sent previously</w:t>
      </w:r>
      <w:r w:rsidR="001C5E7E">
        <w:rPr>
          <w:rFonts w:asciiTheme="minorHAnsi" w:hAnsiTheme="minorHAnsi" w:cs="Tahoma"/>
          <w:sz w:val="20"/>
        </w:rPr>
        <w:t xml:space="preserve"> to access the email addresses</w:t>
      </w:r>
      <w:r w:rsidR="007A6152">
        <w:rPr>
          <w:rFonts w:asciiTheme="minorHAnsi" w:hAnsiTheme="minorHAnsi" w:cs="Tahoma"/>
          <w:sz w:val="20"/>
        </w:rPr>
        <w:t>.  It was noted, that as this is a new site, emails</w:t>
      </w:r>
      <w:r w:rsidR="001C5E7E">
        <w:rPr>
          <w:rFonts w:asciiTheme="minorHAnsi" w:hAnsiTheme="minorHAnsi" w:cs="Tahoma"/>
          <w:sz w:val="20"/>
        </w:rPr>
        <w:t xml:space="preserve"> sent</w:t>
      </w:r>
      <w:r w:rsidR="007A6152">
        <w:rPr>
          <w:rFonts w:asciiTheme="minorHAnsi" w:hAnsiTheme="minorHAnsi" w:cs="Tahoma"/>
          <w:sz w:val="20"/>
        </w:rPr>
        <w:t xml:space="preserve"> could be sent to the</w:t>
      </w:r>
      <w:r w:rsidR="001C5E7E">
        <w:rPr>
          <w:rFonts w:asciiTheme="minorHAnsi" w:hAnsiTheme="minorHAnsi" w:cs="Tahoma"/>
          <w:sz w:val="20"/>
        </w:rPr>
        <w:t xml:space="preserve"> recipient’s</w:t>
      </w:r>
      <w:r w:rsidR="007A6152">
        <w:rPr>
          <w:rFonts w:asciiTheme="minorHAnsi" w:hAnsiTheme="minorHAnsi" w:cs="Tahoma"/>
          <w:sz w:val="20"/>
        </w:rPr>
        <w:t xml:space="preserve"> “junk boxes” in the first instance. </w:t>
      </w:r>
    </w:p>
    <w:p w14:paraId="7C07CDE9" w14:textId="09754EC0" w:rsidR="003105B4" w:rsidRDefault="003105B4" w:rsidP="003105B4">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Future meetings</w:t>
      </w:r>
      <w:r w:rsidR="007A6152">
        <w:rPr>
          <w:rFonts w:asciiTheme="minorHAnsi" w:hAnsiTheme="minorHAnsi" w:cs="Tahoma"/>
          <w:sz w:val="20"/>
        </w:rPr>
        <w:t xml:space="preserve"> – as recommended by NALC, virtual meetings will be continued.</w:t>
      </w:r>
    </w:p>
    <w:p w14:paraId="52736C3D" w14:textId="21464E44" w:rsidR="003105B4" w:rsidRPr="006C1528" w:rsidRDefault="003105B4" w:rsidP="003105B4">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sz w:val="20"/>
        </w:rPr>
        <w:lastRenderedPageBreak/>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xml:space="preserve">, following the multi parish consultation, it was confirmed that all three </w:t>
      </w:r>
      <w:r w:rsidR="00536DA2">
        <w:rPr>
          <w:rFonts w:asciiTheme="minorHAnsi" w:hAnsiTheme="minorHAnsi" w:cstheme="minorHAnsi"/>
          <w:color w:val="202124"/>
          <w:sz w:val="20"/>
          <w:shd w:val="clear" w:color="auto" w:fill="FFFFFF"/>
        </w:rPr>
        <w:t>parishes</w:t>
      </w:r>
      <w:r>
        <w:rPr>
          <w:rFonts w:asciiTheme="minorHAnsi" w:hAnsiTheme="minorHAnsi" w:cstheme="minorHAnsi"/>
          <w:color w:val="202124"/>
          <w:sz w:val="20"/>
          <w:shd w:val="clear" w:color="auto" w:fill="FFFFFF"/>
        </w:rPr>
        <w:t xml:space="preserve"> were unchanged in their views of the application and, although Hankerton were of the view that an early approach regarding any community benefit, </w:t>
      </w:r>
      <w:r w:rsidR="007A6152">
        <w:rPr>
          <w:rFonts w:asciiTheme="minorHAnsi" w:hAnsiTheme="minorHAnsi" w:cstheme="minorHAnsi"/>
          <w:color w:val="202124"/>
          <w:sz w:val="20"/>
          <w:shd w:val="clear" w:color="auto" w:fill="FFFFFF"/>
        </w:rPr>
        <w:t>agreed, subject to confirmation at the next Hankerton meeting</w:t>
      </w:r>
      <w:r>
        <w:rPr>
          <w:rFonts w:asciiTheme="minorHAnsi" w:hAnsiTheme="minorHAnsi" w:cstheme="minorHAnsi"/>
          <w:color w:val="202124"/>
          <w:sz w:val="20"/>
          <w:shd w:val="clear" w:color="auto" w:fill="FFFFFF"/>
        </w:rPr>
        <w:t>, in line with Minety, to wait until after a decision has been on the application.  C</w:t>
      </w:r>
      <w:r w:rsidR="009412AC">
        <w:rPr>
          <w:rFonts w:asciiTheme="minorHAnsi" w:hAnsiTheme="minorHAnsi" w:cstheme="minorHAnsi"/>
          <w:color w:val="202124"/>
          <w:sz w:val="20"/>
          <w:shd w:val="clear" w:color="auto" w:fill="FFFFFF"/>
        </w:rPr>
        <w:t>ontents of the correspondence to be agreed after the Parish Councils March meetings.</w:t>
      </w:r>
      <w:r w:rsidR="007A6152">
        <w:rPr>
          <w:rFonts w:asciiTheme="minorHAnsi" w:hAnsiTheme="minorHAnsi" w:cstheme="minorHAnsi"/>
          <w:color w:val="202124"/>
          <w:sz w:val="20"/>
          <w:shd w:val="clear" w:color="auto" w:fill="FFFFFF"/>
        </w:rPr>
        <w:t xml:space="preserve">  Cllr Berry should be informed when the application goes to </w:t>
      </w:r>
      <w:r w:rsidR="001E4BE5">
        <w:rPr>
          <w:rFonts w:asciiTheme="minorHAnsi" w:hAnsiTheme="minorHAnsi" w:cstheme="minorHAnsi"/>
          <w:color w:val="202124"/>
          <w:sz w:val="20"/>
          <w:shd w:val="clear" w:color="auto" w:fill="FFFFFF"/>
        </w:rPr>
        <w:t>the next strategic planning meeting and will inform the Parish Council so that members can attend.  Cllr Crompton will review the Charlton Parish Council Facebook to see if there is an opportunity to get the Charlton Parish Council to agree with the Minety Parish Council point of view.</w:t>
      </w:r>
    </w:p>
    <w:p w14:paraId="310C3F18" w14:textId="21353995" w:rsidR="003105B4" w:rsidRPr="005600E0" w:rsidRDefault="003105B4" w:rsidP="003105B4">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7"/>
      <w:r>
        <w:rPr>
          <w:rFonts w:asciiTheme="minorHAnsi" w:hAnsiTheme="minorHAnsi" w:cstheme="minorHAnsi"/>
          <w:color w:val="202124"/>
          <w:sz w:val="20"/>
          <w:shd w:val="clear" w:color="auto" w:fill="FFFFFF"/>
        </w:rPr>
        <w:t>, and Parish Council land at St Leonards.</w:t>
      </w:r>
      <w:r w:rsidR="001E4BE5">
        <w:rPr>
          <w:rFonts w:asciiTheme="minorHAnsi" w:hAnsiTheme="minorHAnsi" w:cstheme="minorHAnsi"/>
          <w:color w:val="202124"/>
          <w:sz w:val="20"/>
          <w:shd w:val="clear" w:color="auto" w:fill="FFFFFF"/>
        </w:rPr>
        <w:t xml:space="preserve"> There was discussion as to the best use of the land behind St Leonards Row, Cllr Morrison will review the legal contracts with those using the land as allotments.</w:t>
      </w:r>
    </w:p>
    <w:p w14:paraId="3DDD5AE1" w14:textId="64848EFE" w:rsidR="003105B4" w:rsidRPr="001E4BE5" w:rsidRDefault="003105B4" w:rsidP="003105B4">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Administration of Facebook</w:t>
      </w:r>
      <w:r w:rsidR="001E4BE5">
        <w:rPr>
          <w:rFonts w:asciiTheme="minorHAnsi" w:hAnsiTheme="minorHAnsi" w:cstheme="minorHAnsi"/>
          <w:color w:val="202124"/>
          <w:sz w:val="20"/>
          <w:shd w:val="clear" w:color="auto" w:fill="FFFFFF"/>
        </w:rPr>
        <w:t xml:space="preserve"> – the Minety ‘What’s Happening’ Facebook page was, initially</w:t>
      </w:r>
      <w:r w:rsidR="001C5E7E">
        <w:rPr>
          <w:rFonts w:asciiTheme="minorHAnsi" w:hAnsiTheme="minorHAnsi" w:cstheme="minorHAnsi"/>
          <w:color w:val="202124"/>
          <w:sz w:val="20"/>
          <w:shd w:val="clear" w:color="auto" w:fill="FFFFFF"/>
        </w:rPr>
        <w:t xml:space="preserve">, </w:t>
      </w:r>
      <w:r w:rsidR="001E4BE5">
        <w:rPr>
          <w:rFonts w:asciiTheme="minorHAnsi" w:hAnsiTheme="minorHAnsi" w:cstheme="minorHAnsi"/>
          <w:color w:val="202124"/>
          <w:sz w:val="20"/>
          <w:shd w:val="clear" w:color="auto" w:fill="FFFFFF"/>
        </w:rPr>
        <w:t>set up by Wiltshire Council, the current administrator does not live in the parish and does not want to continue with that position.  The Parish Council had been asked a while ago for help in the administration, however this is an onerous task, so there had been no take up on this request.  Cllr Slucock has offered his services for this, however there will need to be more administrators, potentially from other organisations within the parish.  Initially, the rules and procedures need to be reviewed and made workable before this can prog</w:t>
      </w:r>
      <w:r w:rsidR="00D41141">
        <w:rPr>
          <w:rFonts w:asciiTheme="minorHAnsi" w:hAnsiTheme="minorHAnsi" w:cstheme="minorHAnsi"/>
          <w:color w:val="202124"/>
          <w:sz w:val="20"/>
          <w:shd w:val="clear" w:color="auto" w:fill="FFFFFF"/>
        </w:rPr>
        <w:t>r</w:t>
      </w:r>
      <w:r w:rsidR="001E4BE5">
        <w:rPr>
          <w:rFonts w:asciiTheme="minorHAnsi" w:hAnsiTheme="minorHAnsi" w:cstheme="minorHAnsi"/>
          <w:color w:val="202124"/>
          <w:sz w:val="20"/>
          <w:shd w:val="clear" w:color="auto" w:fill="FFFFFF"/>
        </w:rPr>
        <w:t>ess</w:t>
      </w:r>
      <w:r w:rsidR="00D41141">
        <w:rPr>
          <w:rFonts w:asciiTheme="minorHAnsi" w:hAnsiTheme="minorHAnsi" w:cstheme="minorHAnsi"/>
          <w:color w:val="202124"/>
          <w:sz w:val="20"/>
          <w:shd w:val="clear" w:color="auto" w:fill="FFFFFF"/>
        </w:rPr>
        <w:t>.  Cllr Slucock will check these out and circulate to the Councillors for confirmation.</w:t>
      </w:r>
    </w:p>
    <w:p w14:paraId="6FF43770" w14:textId="77777777" w:rsidR="003105B4" w:rsidRPr="004A4E1A" w:rsidRDefault="003105B4" w:rsidP="003105B4">
      <w:pPr>
        <w:pStyle w:val="ListParagraph"/>
        <w:tabs>
          <w:tab w:val="left" w:pos="1530"/>
        </w:tabs>
        <w:ind w:left="1440"/>
        <w:rPr>
          <w:rFonts w:asciiTheme="minorHAnsi" w:hAnsiTheme="minorHAnsi" w:cs="Tahoma"/>
          <w:sz w:val="20"/>
        </w:rPr>
      </w:pPr>
    </w:p>
    <w:p w14:paraId="06FFAB64" w14:textId="1F8A20FC" w:rsidR="003105B4" w:rsidRPr="00C00082" w:rsidRDefault="003105B4" w:rsidP="003105B4">
      <w:pPr>
        <w:pStyle w:val="ListParagraph"/>
        <w:numPr>
          <w:ilvl w:val="0"/>
          <w:numId w:val="4"/>
        </w:numPr>
        <w:tabs>
          <w:tab w:val="left" w:pos="1530"/>
        </w:tabs>
        <w:ind w:left="360"/>
        <w:rPr>
          <w:rFonts w:asciiTheme="minorHAnsi" w:hAnsiTheme="minorHAnsi" w:cs="Tahoma"/>
          <w:b/>
          <w:sz w:val="20"/>
        </w:rPr>
      </w:pPr>
      <w:r>
        <w:rPr>
          <w:rFonts w:asciiTheme="minorHAnsi" w:hAnsiTheme="minorHAnsi" w:cs="Tahoma"/>
          <w:b/>
          <w:sz w:val="20"/>
        </w:rPr>
        <w:t xml:space="preserve">Payments to be authorised by the Parish </w:t>
      </w:r>
      <w:r w:rsidR="002076B8">
        <w:rPr>
          <w:rFonts w:asciiTheme="minorHAnsi" w:hAnsiTheme="minorHAnsi" w:cs="Tahoma"/>
          <w:b/>
          <w:sz w:val="20"/>
        </w:rPr>
        <w:t>Council.</w:t>
      </w:r>
    </w:p>
    <w:p w14:paraId="195EDDCB" w14:textId="77777777" w:rsidR="003105B4" w:rsidRDefault="003105B4" w:rsidP="003105B4">
      <w:pPr>
        <w:pStyle w:val="ListParagraph"/>
        <w:numPr>
          <w:ilvl w:val="0"/>
          <w:numId w:val="16"/>
        </w:numPr>
        <w:rPr>
          <w:rFonts w:asciiTheme="minorHAnsi" w:hAnsiTheme="minorHAnsi" w:cs="Tahoma"/>
          <w:sz w:val="20"/>
        </w:rPr>
      </w:pPr>
      <w:r>
        <w:rPr>
          <w:rFonts w:asciiTheme="minorHAnsi" w:hAnsiTheme="minorHAnsi" w:cs="Tahoma"/>
          <w:sz w:val="20"/>
        </w:rPr>
        <w:tab/>
      </w:r>
      <w:bookmarkStart w:id="8" w:name="_Hlk34220400"/>
      <w:r w:rsidRPr="005F4E47">
        <w:rPr>
          <w:rFonts w:asciiTheme="minorHAnsi" w:hAnsiTheme="minorHAnsi" w:cs="Tahoma"/>
          <w:sz w:val="20"/>
        </w:rPr>
        <w:t xml:space="preserve">Clerk’s salary </w:t>
      </w:r>
      <w:r>
        <w:rPr>
          <w:rFonts w:asciiTheme="minorHAnsi" w:hAnsiTheme="minorHAnsi" w:cs="Tahoma"/>
          <w:sz w:val="20"/>
        </w:rPr>
        <w:t xml:space="preserve">– January 21 </w:t>
      </w:r>
      <w:r w:rsidRPr="002070B5">
        <w:rPr>
          <w:rFonts w:asciiTheme="minorHAnsi" w:hAnsiTheme="minorHAnsi" w:cs="Tahoma"/>
          <w:sz w:val="20"/>
        </w:rPr>
        <w:t xml:space="preserve">–  </w:t>
      </w:r>
      <w:r>
        <w:rPr>
          <w:rFonts w:asciiTheme="minorHAnsi" w:hAnsiTheme="minorHAnsi" w:cs="Tahoma"/>
          <w:sz w:val="20"/>
        </w:rPr>
        <w:t>gross</w:t>
      </w:r>
      <w:r w:rsidRPr="002070B5">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676F6CA4" w14:textId="77777777" w:rsidR="003105B4" w:rsidRDefault="003105B4" w:rsidP="003105B4">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38A7BCC0" w14:textId="77777777" w:rsidR="003105B4" w:rsidRDefault="003105B4" w:rsidP="003105B4">
      <w:pPr>
        <w:pStyle w:val="ListParagraph"/>
        <w:numPr>
          <w:ilvl w:val="0"/>
          <w:numId w:val="16"/>
        </w:numPr>
        <w:rPr>
          <w:rFonts w:asciiTheme="minorHAnsi" w:hAnsiTheme="minorHAnsi" w:cs="Tahoma"/>
          <w:sz w:val="20"/>
        </w:rPr>
      </w:pPr>
      <w:r>
        <w:rPr>
          <w:rFonts w:asciiTheme="minorHAnsi" w:hAnsiTheme="minorHAnsi" w:cs="Tahoma"/>
          <w:sz w:val="20"/>
        </w:rPr>
        <w:t xml:space="preserve">        Bus Shelters 4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£48.00</w:t>
      </w:r>
      <w:bookmarkEnd w:id="8"/>
      <w:r w:rsidRPr="00400FE9">
        <w:rPr>
          <w:rFonts w:asciiTheme="minorHAnsi" w:hAnsiTheme="minorHAnsi" w:cs="Tahoma"/>
          <w:sz w:val="20"/>
        </w:rPr>
        <w:t xml:space="preserve">   </w:t>
      </w:r>
    </w:p>
    <w:p w14:paraId="1600DE2E" w14:textId="77777777" w:rsidR="003105B4" w:rsidRPr="00D95362" w:rsidRDefault="003105B4" w:rsidP="003105B4">
      <w:pPr>
        <w:pStyle w:val="ListParagraph"/>
        <w:numPr>
          <w:ilvl w:val="0"/>
          <w:numId w:val="16"/>
        </w:numPr>
        <w:rPr>
          <w:rFonts w:asciiTheme="minorHAnsi" w:hAnsiTheme="minorHAnsi" w:cs="Tahoma"/>
          <w:sz w:val="20"/>
        </w:rPr>
      </w:pPr>
      <w:r>
        <w:rPr>
          <w:rFonts w:asciiTheme="minorHAnsi" w:hAnsiTheme="minorHAnsi" w:cs="Tahoma"/>
          <w:sz w:val="20"/>
        </w:rPr>
        <w:t xml:space="preserve">        Idverde waste collection (Jan – Mar 2021)</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£109.20</w:t>
      </w:r>
    </w:p>
    <w:p w14:paraId="3A5848AD" w14:textId="7454909D" w:rsidR="003105B4" w:rsidRDefault="00536DA2" w:rsidP="009412AC">
      <w:pPr>
        <w:rPr>
          <w:rFonts w:asciiTheme="minorHAnsi" w:hAnsiTheme="minorHAnsi" w:cs="Tahoma"/>
          <w:sz w:val="20"/>
        </w:rPr>
      </w:pPr>
      <w:r>
        <w:rPr>
          <w:rFonts w:asciiTheme="minorHAnsi" w:hAnsiTheme="minorHAnsi" w:cs="Tahoma"/>
          <w:sz w:val="20"/>
        </w:rPr>
        <w:t>The</w:t>
      </w:r>
      <w:r w:rsidR="009412AC">
        <w:rPr>
          <w:rFonts w:asciiTheme="minorHAnsi" w:hAnsiTheme="minorHAnsi" w:cs="Tahoma"/>
          <w:sz w:val="20"/>
        </w:rPr>
        <w:t xml:space="preserve"> Parish Council agreed the above payments</w:t>
      </w:r>
    </w:p>
    <w:p w14:paraId="5CDB9C49" w14:textId="77777777" w:rsidR="009412AC" w:rsidRPr="009412AC" w:rsidRDefault="009412AC" w:rsidP="009412AC">
      <w:pPr>
        <w:rPr>
          <w:rFonts w:asciiTheme="minorHAnsi" w:hAnsiTheme="minorHAnsi" w:cs="Tahoma"/>
          <w:sz w:val="20"/>
        </w:rPr>
      </w:pPr>
    </w:p>
    <w:p w14:paraId="7F125C90" w14:textId="416B5648" w:rsidR="0041174B" w:rsidRPr="003105B4" w:rsidRDefault="003105B4" w:rsidP="003105B4">
      <w:pPr>
        <w:pStyle w:val="ListParagraph"/>
        <w:numPr>
          <w:ilvl w:val="0"/>
          <w:numId w:val="4"/>
        </w:numPr>
        <w:ind w:left="360"/>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Pr>
          <w:rFonts w:asciiTheme="minorHAnsi" w:hAnsiTheme="minorHAnsi" w:cs="Tahoma"/>
          <w:sz w:val="20"/>
        </w:rPr>
        <w:t>9</w:t>
      </w:r>
      <w:r w:rsidRPr="008F0461">
        <w:rPr>
          <w:rFonts w:asciiTheme="minorHAnsi" w:hAnsiTheme="minorHAnsi" w:cs="Tahoma"/>
          <w:sz w:val="20"/>
        </w:rPr>
        <w:t xml:space="preserve"> </w:t>
      </w:r>
      <w:r>
        <w:rPr>
          <w:rFonts w:asciiTheme="minorHAnsi" w:hAnsiTheme="minorHAnsi" w:cs="Tahoma"/>
          <w:sz w:val="20"/>
        </w:rPr>
        <w:t>March</w:t>
      </w:r>
      <w:r w:rsidRPr="008F0461">
        <w:rPr>
          <w:rFonts w:asciiTheme="minorHAnsi" w:hAnsiTheme="minorHAnsi" w:cs="Tahoma"/>
          <w:sz w:val="20"/>
        </w:rPr>
        <w:t xml:space="preserve"> 202</w:t>
      </w:r>
      <w:r>
        <w:rPr>
          <w:rFonts w:asciiTheme="minorHAnsi" w:hAnsiTheme="minorHAnsi" w:cs="Tahoma"/>
          <w:sz w:val="20"/>
        </w:rPr>
        <w:t>1</w:t>
      </w:r>
      <w:r w:rsidRPr="008F0461">
        <w:rPr>
          <w:rFonts w:asciiTheme="minorHAnsi" w:hAnsiTheme="minorHAnsi" w:cs="Tahoma"/>
          <w:sz w:val="20"/>
        </w:rPr>
        <w:t xml:space="preserve"> </w:t>
      </w:r>
      <w:r w:rsidR="0041174B" w:rsidRPr="003105B4">
        <w:rPr>
          <w:rFonts w:asciiTheme="minorHAnsi" w:hAnsiTheme="minorHAnsi" w:cs="Tahoma"/>
          <w:sz w:val="20"/>
        </w:rPr>
        <w:t>to be held virtually</w:t>
      </w:r>
    </w:p>
    <w:p w14:paraId="3A3DF934" w14:textId="77777777" w:rsidR="008370AC" w:rsidRPr="008F0461" w:rsidRDefault="008370AC" w:rsidP="008370AC">
      <w:pPr>
        <w:pStyle w:val="ListParagraph"/>
        <w:rPr>
          <w:rFonts w:ascii="Tahoma" w:hAnsi="Tahoma" w:cs="Tahoma"/>
          <w:sz w:val="20"/>
        </w:rPr>
      </w:pPr>
    </w:p>
    <w:p w14:paraId="6921A5A9" w14:textId="7FB1781A"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D41141">
        <w:rPr>
          <w:rFonts w:asciiTheme="minorHAnsi" w:hAnsiTheme="minorHAnsi" w:cstheme="minorHAnsi"/>
          <w:sz w:val="20"/>
        </w:rPr>
        <w:t>9:17</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0A20E824"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36092D">
      <w:rPr>
        <w:rFonts w:ascii="Tahoma" w:hAnsi="Tahoma" w:cs="Tahoma"/>
        <w:sz w:val="20"/>
      </w:rPr>
      <w:t>–</w:t>
    </w:r>
    <w:r w:rsidR="002B2F23">
      <w:rPr>
        <w:rFonts w:ascii="Tahoma" w:hAnsi="Tahoma" w:cs="Tahoma"/>
        <w:sz w:val="20"/>
      </w:rPr>
      <w:t xml:space="preserve"> </w:t>
    </w:r>
    <w:r w:rsidR="001530CF">
      <w:rPr>
        <w:rFonts w:ascii="Tahoma" w:hAnsi="Tahoma" w:cs="Tahoma"/>
        <w:sz w:val="20"/>
      </w:rPr>
      <w:t>Febr</w:t>
    </w:r>
    <w:r w:rsidR="0036092D">
      <w:rPr>
        <w:rFonts w:ascii="Tahoma" w:hAnsi="Tahoma" w:cs="Tahoma"/>
        <w:sz w:val="20"/>
      </w:rPr>
      <w:t>uary 2021</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40563CEE"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36092D">
      <w:rPr>
        <w:rFonts w:ascii="Tahoma" w:hAnsi="Tahoma" w:cs="Tahoma"/>
        <w:sz w:val="20"/>
      </w:rPr>
      <w:t>5</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F1"/>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272B0"/>
    <w:multiLevelType w:val="hybridMultilevel"/>
    <w:tmpl w:val="60C497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264E72"/>
    <w:multiLevelType w:val="hybridMultilevel"/>
    <w:tmpl w:val="5BC0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52058"/>
    <w:multiLevelType w:val="hybridMultilevel"/>
    <w:tmpl w:val="1CE833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7"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1"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2"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3"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4"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0"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957D8"/>
    <w:multiLevelType w:val="hybridMultilevel"/>
    <w:tmpl w:val="A08228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F45504"/>
    <w:multiLevelType w:val="hybridMultilevel"/>
    <w:tmpl w:val="9830D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
  </w:num>
  <w:num w:numId="3">
    <w:abstractNumId w:val="24"/>
  </w:num>
  <w:num w:numId="4">
    <w:abstractNumId w:val="33"/>
  </w:num>
  <w:num w:numId="5">
    <w:abstractNumId w:val="21"/>
  </w:num>
  <w:num w:numId="6">
    <w:abstractNumId w:val="10"/>
  </w:num>
  <w:num w:numId="7">
    <w:abstractNumId w:val="6"/>
  </w:num>
  <w:num w:numId="8">
    <w:abstractNumId w:val="29"/>
  </w:num>
  <w:num w:numId="9">
    <w:abstractNumId w:val="22"/>
  </w:num>
  <w:num w:numId="10">
    <w:abstractNumId w:val="1"/>
  </w:num>
  <w:num w:numId="11">
    <w:abstractNumId w:val="7"/>
  </w:num>
  <w:num w:numId="12">
    <w:abstractNumId w:val="27"/>
  </w:num>
  <w:num w:numId="13">
    <w:abstractNumId w:val="8"/>
  </w:num>
  <w:num w:numId="14">
    <w:abstractNumId w:val="19"/>
  </w:num>
  <w:num w:numId="15">
    <w:abstractNumId w:val="23"/>
  </w:num>
  <w:num w:numId="16">
    <w:abstractNumId w:val="5"/>
  </w:num>
  <w:num w:numId="17">
    <w:abstractNumId w:val="30"/>
  </w:num>
  <w:num w:numId="18">
    <w:abstractNumId w:val="28"/>
  </w:num>
  <w:num w:numId="19">
    <w:abstractNumId w:val="14"/>
  </w:num>
  <w:num w:numId="20">
    <w:abstractNumId w:val="35"/>
  </w:num>
  <w:num w:numId="21">
    <w:abstractNumId w:val="20"/>
  </w:num>
  <w:num w:numId="22">
    <w:abstractNumId w:val="38"/>
  </w:num>
  <w:num w:numId="23">
    <w:abstractNumId w:val="3"/>
  </w:num>
  <w:num w:numId="24">
    <w:abstractNumId w:val="37"/>
  </w:num>
  <w:num w:numId="25">
    <w:abstractNumId w:val="17"/>
  </w:num>
  <w:num w:numId="26">
    <w:abstractNumId w:val="25"/>
  </w:num>
  <w:num w:numId="27">
    <w:abstractNumId w:val="12"/>
  </w:num>
  <w:num w:numId="28">
    <w:abstractNumId w:val="4"/>
  </w:num>
  <w:num w:numId="29">
    <w:abstractNumId w:val="32"/>
  </w:num>
  <w:num w:numId="30">
    <w:abstractNumId w:val="34"/>
  </w:num>
  <w:num w:numId="31">
    <w:abstractNumId w:val="31"/>
  </w:num>
  <w:num w:numId="32">
    <w:abstractNumId w:val="15"/>
  </w:num>
  <w:num w:numId="33">
    <w:abstractNumId w:val="26"/>
  </w:num>
  <w:num w:numId="34">
    <w:abstractNumId w:val="36"/>
  </w:num>
  <w:num w:numId="35">
    <w:abstractNumId w:val="13"/>
  </w:num>
  <w:num w:numId="36">
    <w:abstractNumId w:val="18"/>
  </w:num>
  <w:num w:numId="37">
    <w:abstractNumId w:val="11"/>
  </w:num>
  <w:num w:numId="38">
    <w:abstractNumId w:val="9"/>
  </w:num>
  <w:num w:numId="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A98"/>
    <w:rsid w:val="00144E4E"/>
    <w:rsid w:val="00144EB2"/>
    <w:rsid w:val="00145593"/>
    <w:rsid w:val="0014615D"/>
    <w:rsid w:val="001462A5"/>
    <w:rsid w:val="00146BA2"/>
    <w:rsid w:val="00151D3A"/>
    <w:rsid w:val="00153007"/>
    <w:rsid w:val="001530CF"/>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1713"/>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5E7E"/>
    <w:rsid w:val="001C613F"/>
    <w:rsid w:val="001C71B8"/>
    <w:rsid w:val="001C792E"/>
    <w:rsid w:val="001D0438"/>
    <w:rsid w:val="001D0CA7"/>
    <w:rsid w:val="001D14C7"/>
    <w:rsid w:val="001D3581"/>
    <w:rsid w:val="001D38E4"/>
    <w:rsid w:val="001D5BE2"/>
    <w:rsid w:val="001D63D9"/>
    <w:rsid w:val="001D6C81"/>
    <w:rsid w:val="001D773E"/>
    <w:rsid w:val="001D7F8E"/>
    <w:rsid w:val="001E1B48"/>
    <w:rsid w:val="001E2171"/>
    <w:rsid w:val="001E2C70"/>
    <w:rsid w:val="001E4BE5"/>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076B8"/>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B696D"/>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05B4"/>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9EC"/>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092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174B"/>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4F41"/>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67A"/>
    <w:rsid w:val="004F71C8"/>
    <w:rsid w:val="00501087"/>
    <w:rsid w:val="00503FE0"/>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6DA2"/>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1812"/>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3F20"/>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43A8"/>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170A"/>
    <w:rsid w:val="007A45E6"/>
    <w:rsid w:val="007A4B11"/>
    <w:rsid w:val="007A535E"/>
    <w:rsid w:val="007A5A3A"/>
    <w:rsid w:val="007A6152"/>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8C3"/>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4"/>
    <w:rsid w:val="00933347"/>
    <w:rsid w:val="009345FF"/>
    <w:rsid w:val="00934E08"/>
    <w:rsid w:val="00936EF0"/>
    <w:rsid w:val="0094059C"/>
    <w:rsid w:val="0094101C"/>
    <w:rsid w:val="009412AC"/>
    <w:rsid w:val="00941C5B"/>
    <w:rsid w:val="00942D2D"/>
    <w:rsid w:val="00943F4C"/>
    <w:rsid w:val="00945CDE"/>
    <w:rsid w:val="00946495"/>
    <w:rsid w:val="00950376"/>
    <w:rsid w:val="00950F7F"/>
    <w:rsid w:val="009518E0"/>
    <w:rsid w:val="00951E32"/>
    <w:rsid w:val="00953544"/>
    <w:rsid w:val="009542B3"/>
    <w:rsid w:val="0095520F"/>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141"/>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3036"/>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330A"/>
    <w:rsid w:val="00DC5871"/>
    <w:rsid w:val="00DC627E"/>
    <w:rsid w:val="00DC643F"/>
    <w:rsid w:val="00DD157B"/>
    <w:rsid w:val="00DD4497"/>
    <w:rsid w:val="00DD64FC"/>
    <w:rsid w:val="00DE0C17"/>
    <w:rsid w:val="00DE0C48"/>
    <w:rsid w:val="00DE4947"/>
    <w:rsid w:val="00DF2115"/>
    <w:rsid w:val="00DF2328"/>
    <w:rsid w:val="00DF2908"/>
    <w:rsid w:val="00DF2BD4"/>
    <w:rsid w:val="00DF2F60"/>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5756B"/>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242"/>
    <w:rsid w:val="00F57B4F"/>
    <w:rsid w:val="00F60200"/>
    <w:rsid w:val="00F61174"/>
    <w:rsid w:val="00F62690"/>
    <w:rsid w:val="00F62D15"/>
    <w:rsid w:val="00F62E69"/>
    <w:rsid w:val="00F668DB"/>
    <w:rsid w:val="00F679D2"/>
    <w:rsid w:val="00F71A1D"/>
    <w:rsid w:val="00F74D0F"/>
    <w:rsid w:val="00F75460"/>
    <w:rsid w:val="00F76CE5"/>
    <w:rsid w:val="00F77D1E"/>
    <w:rsid w:val="00F8071F"/>
    <w:rsid w:val="00F81CEB"/>
    <w:rsid w:val="00F81EF9"/>
    <w:rsid w:val="00F82717"/>
    <w:rsid w:val="00F83162"/>
    <w:rsid w:val="00F85262"/>
    <w:rsid w:val="00F8612F"/>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1967</Words>
  <Characters>10606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8</cp:revision>
  <cp:lastPrinted>2020-12-03T09:54:00Z</cp:lastPrinted>
  <dcterms:created xsi:type="dcterms:W3CDTF">2021-02-08T08:09:00Z</dcterms:created>
  <dcterms:modified xsi:type="dcterms:W3CDTF">2021-02-10T17:09:00Z</dcterms:modified>
</cp:coreProperties>
</file>