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511B4B2A" w:rsidR="00400D81" w:rsidRPr="003C1DB3" w:rsidRDefault="00400D81" w:rsidP="005C4C3B">
      <w:pPr>
        <w:pStyle w:val="Heading4"/>
      </w:pPr>
      <w:r w:rsidRPr="003C1DB3">
        <w:t>Minute</w:t>
      </w:r>
      <w:r w:rsidR="003B10EE">
        <w:t>s</w:t>
      </w:r>
      <w:r w:rsidR="008B28E7">
        <w:t xml:space="preserve"> of Parish Council </w:t>
      </w:r>
      <w:r w:rsidR="00D52D78">
        <w:t xml:space="preserve">Virtual </w:t>
      </w:r>
      <w:r w:rsidR="008B28E7">
        <w:t>Meeting on</w:t>
      </w:r>
      <w:r w:rsidR="009319F5">
        <w:t xml:space="preserve"> </w:t>
      </w:r>
      <w:r w:rsidR="00BF2C1A">
        <w:t>14</w:t>
      </w:r>
      <w:r w:rsidR="00AA153C">
        <w:t xml:space="preserve"> Ju</w:t>
      </w:r>
      <w:r w:rsidR="00BF2C1A">
        <w:t>ly</w:t>
      </w:r>
      <w:r w:rsidR="00AA153C">
        <w:t xml:space="preserve"> </w:t>
      </w:r>
      <w:r w:rsidR="005F6BAA">
        <w:t>20</w:t>
      </w:r>
      <w:r w:rsidR="00DB2340">
        <w:t>20</w:t>
      </w:r>
    </w:p>
    <w:p w14:paraId="520F3C31" w14:textId="77777777" w:rsidR="00400D81" w:rsidRPr="007E4480" w:rsidRDefault="00400D81" w:rsidP="003C1DB3">
      <w:pPr>
        <w:rPr>
          <w:rFonts w:ascii="Calibri" w:hAnsi="Calibri" w:cs="Tahoma"/>
          <w:sz w:val="20"/>
        </w:rPr>
      </w:pPr>
    </w:p>
    <w:p w14:paraId="6495BFB2" w14:textId="4D414F40" w:rsidR="00DB2340" w:rsidRDefault="00400D81" w:rsidP="00DB2340">
      <w:pPr>
        <w:ind w:left="1440" w:hanging="1440"/>
        <w:rPr>
          <w:rFonts w:asciiTheme="minorHAnsi" w:hAnsiTheme="minorHAnsi" w:cstheme="minorHAnsi"/>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sidR="00DA2DC7" w:rsidRPr="00DB2340">
        <w:rPr>
          <w:rFonts w:asciiTheme="minorHAnsi" w:hAnsiTheme="minorHAnsi" w:cstheme="minorHAnsi"/>
          <w:bCs/>
          <w:sz w:val="20"/>
        </w:rPr>
        <w:t xml:space="preserve">Mr R Hilliar (Chairman); </w:t>
      </w:r>
      <w:r w:rsidR="00BF2C1A">
        <w:rPr>
          <w:rFonts w:asciiTheme="minorHAnsi" w:hAnsiTheme="minorHAnsi" w:cstheme="minorHAnsi"/>
          <w:bCs/>
          <w:sz w:val="20"/>
        </w:rPr>
        <w:t xml:space="preserve">Mr E Morrison; </w:t>
      </w:r>
      <w:r w:rsidR="00DA2DC7" w:rsidRPr="00DB2340">
        <w:rPr>
          <w:rFonts w:asciiTheme="minorHAnsi" w:hAnsiTheme="minorHAnsi" w:cstheme="minorHAnsi"/>
          <w:sz w:val="20"/>
        </w:rPr>
        <w:t>Mrs A Dupree;</w:t>
      </w:r>
      <w:r w:rsidR="00246375" w:rsidRPr="00DB2340">
        <w:rPr>
          <w:rFonts w:asciiTheme="minorHAnsi" w:hAnsiTheme="minorHAnsi" w:cstheme="minorHAnsi"/>
          <w:sz w:val="20"/>
        </w:rPr>
        <w:t xml:space="preserve"> </w:t>
      </w:r>
      <w:r w:rsidR="00DA2DC7" w:rsidRPr="00DB2340">
        <w:rPr>
          <w:rFonts w:asciiTheme="minorHAnsi" w:hAnsiTheme="minorHAnsi" w:cstheme="minorHAnsi"/>
          <w:sz w:val="20"/>
        </w:rPr>
        <w:t>Mr R Gardner;</w:t>
      </w:r>
      <w:r w:rsidR="00DA2DC7" w:rsidRPr="00DB2340">
        <w:rPr>
          <w:rFonts w:asciiTheme="minorHAnsi" w:hAnsiTheme="minorHAnsi" w:cstheme="minorHAnsi"/>
          <w:bCs/>
          <w:sz w:val="20"/>
        </w:rPr>
        <w:t xml:space="preserve"> </w:t>
      </w:r>
      <w:r w:rsidR="000F04A1" w:rsidRPr="00DB2340">
        <w:rPr>
          <w:rFonts w:asciiTheme="minorHAnsi" w:hAnsiTheme="minorHAnsi" w:cstheme="minorHAnsi"/>
          <w:sz w:val="20"/>
        </w:rPr>
        <w:t>Mr A Read</w:t>
      </w:r>
      <w:r w:rsidR="00957E14" w:rsidRPr="00DB2340">
        <w:rPr>
          <w:rFonts w:asciiTheme="minorHAnsi" w:hAnsiTheme="minorHAnsi" w:cstheme="minorHAnsi"/>
          <w:sz w:val="20"/>
        </w:rPr>
        <w:t>;</w:t>
      </w:r>
      <w:r w:rsidR="00D6327A" w:rsidRPr="00DB2340">
        <w:rPr>
          <w:rFonts w:asciiTheme="minorHAnsi" w:hAnsiTheme="minorHAnsi" w:cstheme="minorHAnsi"/>
          <w:sz w:val="20"/>
        </w:rPr>
        <w:t xml:space="preserve"> </w:t>
      </w:r>
    </w:p>
    <w:p w14:paraId="6492B0C3" w14:textId="52355F4C" w:rsidR="00400D81" w:rsidRPr="00DB2340" w:rsidRDefault="00957E14" w:rsidP="00DB2340">
      <w:pPr>
        <w:ind w:left="1440"/>
        <w:rPr>
          <w:rFonts w:asciiTheme="minorHAnsi" w:hAnsiTheme="minorHAnsi" w:cstheme="minorHAnsi"/>
          <w:sz w:val="20"/>
        </w:rPr>
      </w:pPr>
      <w:r w:rsidRPr="00DB2340">
        <w:rPr>
          <w:rFonts w:asciiTheme="minorHAnsi" w:hAnsiTheme="minorHAnsi" w:cstheme="minorHAnsi"/>
          <w:sz w:val="20"/>
        </w:rPr>
        <w:t>Mr J Sheppard</w:t>
      </w:r>
      <w:r w:rsidR="00DA2DC7" w:rsidRPr="00DB2340">
        <w:rPr>
          <w:rFonts w:asciiTheme="minorHAnsi" w:hAnsiTheme="minorHAnsi" w:cstheme="minorHAnsi"/>
          <w:sz w:val="20"/>
        </w:rPr>
        <w:t>.</w:t>
      </w:r>
      <w:r w:rsidR="00806A93" w:rsidRPr="00DB2340">
        <w:rPr>
          <w:rFonts w:asciiTheme="minorHAnsi" w:hAnsiTheme="minorHAnsi" w:cstheme="minorHAnsi"/>
          <w:sz w:val="20"/>
        </w:rPr>
        <w:t xml:space="preserve"> </w:t>
      </w:r>
    </w:p>
    <w:p w14:paraId="6A9415B5" w14:textId="77777777" w:rsidR="00400D81" w:rsidRPr="00DB2340" w:rsidRDefault="00400D81" w:rsidP="006348AF">
      <w:pPr>
        <w:ind w:left="1440"/>
        <w:rPr>
          <w:rFonts w:asciiTheme="minorHAnsi" w:hAnsiTheme="minorHAnsi" w:cstheme="minorHAnsi"/>
          <w:sz w:val="20"/>
        </w:rPr>
      </w:pPr>
    </w:p>
    <w:p w14:paraId="4E11BE09" w14:textId="34BA8636" w:rsidR="00CE575A" w:rsidRPr="00DB2340" w:rsidRDefault="00400D81" w:rsidP="004E1661">
      <w:pPr>
        <w:rPr>
          <w:rFonts w:asciiTheme="minorHAnsi" w:hAnsiTheme="minorHAnsi" w:cstheme="minorHAnsi"/>
          <w:sz w:val="20"/>
        </w:rPr>
      </w:pPr>
      <w:r w:rsidRPr="00DB2340">
        <w:rPr>
          <w:rFonts w:asciiTheme="minorHAnsi" w:hAnsiTheme="minorHAnsi" w:cstheme="minorHAnsi"/>
          <w:b/>
          <w:sz w:val="20"/>
        </w:rPr>
        <w:t xml:space="preserve">In attendance:  </w:t>
      </w:r>
      <w:r w:rsidR="002B2F23" w:rsidRPr="00DB2340">
        <w:rPr>
          <w:rFonts w:asciiTheme="minorHAnsi" w:hAnsiTheme="minorHAnsi" w:cstheme="minorHAnsi"/>
          <w:sz w:val="20"/>
        </w:rPr>
        <w:t>Ms V Hourihane (Clerk</w:t>
      </w:r>
      <w:r w:rsidR="007F3038" w:rsidRPr="00DB2340">
        <w:rPr>
          <w:rFonts w:asciiTheme="minorHAnsi" w:hAnsiTheme="minorHAnsi" w:cstheme="minorHAnsi"/>
          <w:sz w:val="20"/>
        </w:rPr>
        <w:t>)</w:t>
      </w:r>
      <w:r w:rsidR="00E113C2" w:rsidRPr="00DB2340">
        <w:rPr>
          <w:rFonts w:asciiTheme="minorHAnsi" w:hAnsiTheme="minorHAnsi" w:cstheme="minorHAnsi"/>
          <w:sz w:val="20"/>
        </w:rPr>
        <w:t>; Wiltshire Cllr Berry</w:t>
      </w:r>
      <w:r w:rsidR="00854E5A">
        <w:rPr>
          <w:rFonts w:asciiTheme="minorHAnsi" w:hAnsiTheme="minorHAnsi" w:cstheme="minorHAnsi"/>
          <w:sz w:val="20"/>
        </w:rPr>
        <w:t>.</w:t>
      </w:r>
    </w:p>
    <w:p w14:paraId="1300954A" w14:textId="77777777" w:rsidR="007F3038" w:rsidRPr="00DB2340" w:rsidRDefault="007F3038" w:rsidP="004E1661">
      <w:pPr>
        <w:rPr>
          <w:rFonts w:asciiTheme="minorHAnsi" w:hAnsiTheme="minorHAnsi" w:cstheme="minorHAnsi"/>
          <w:sz w:val="20"/>
        </w:rPr>
      </w:pPr>
    </w:p>
    <w:p w14:paraId="19B42DB9" w14:textId="77777777" w:rsidR="00400D81" w:rsidRPr="00DB2340" w:rsidRDefault="00400D81" w:rsidP="004E1661">
      <w:pPr>
        <w:rPr>
          <w:rFonts w:asciiTheme="minorHAnsi" w:hAnsiTheme="minorHAnsi" w:cstheme="minorHAnsi"/>
          <w:sz w:val="20"/>
        </w:rPr>
      </w:pPr>
      <w:r w:rsidRPr="00DB2340">
        <w:rPr>
          <w:rFonts w:asciiTheme="minorHAnsi" w:hAnsiTheme="minorHAnsi" w:cstheme="minorHAnsi"/>
          <w:sz w:val="20"/>
        </w:rPr>
        <w:t>The meeting commenced at 07:</w:t>
      </w:r>
      <w:r w:rsidR="00900A73" w:rsidRPr="00DB2340">
        <w:rPr>
          <w:rFonts w:asciiTheme="minorHAnsi" w:hAnsiTheme="minorHAnsi" w:cstheme="minorHAnsi"/>
          <w:sz w:val="20"/>
        </w:rPr>
        <w:t>3</w:t>
      </w:r>
      <w:r w:rsidRPr="00DB2340">
        <w:rPr>
          <w:rFonts w:asciiTheme="minorHAnsi" w:hAnsiTheme="minorHAnsi" w:cstheme="minorHAnsi"/>
          <w:sz w:val="20"/>
        </w:rPr>
        <w:t>0 pm</w:t>
      </w:r>
    </w:p>
    <w:p w14:paraId="400B3C18" w14:textId="77777777" w:rsidR="00641660" w:rsidRPr="00DB2340" w:rsidRDefault="00641660" w:rsidP="00C119F4">
      <w:pPr>
        <w:rPr>
          <w:rFonts w:asciiTheme="minorHAnsi" w:hAnsiTheme="minorHAnsi" w:cstheme="minorHAnsi"/>
          <w:bCs/>
          <w:sz w:val="20"/>
        </w:rPr>
      </w:pPr>
    </w:p>
    <w:p w14:paraId="0D87BA5D" w14:textId="06F925CE"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Apologies for absence</w:t>
      </w:r>
    </w:p>
    <w:p w14:paraId="6B1AC8ED" w14:textId="001B4E98" w:rsidR="00275781" w:rsidRPr="00DB2340" w:rsidRDefault="00854E5A" w:rsidP="00275781">
      <w:pPr>
        <w:ind w:left="720"/>
        <w:rPr>
          <w:rFonts w:asciiTheme="minorHAnsi" w:hAnsiTheme="minorHAnsi" w:cstheme="minorHAnsi"/>
          <w:bCs/>
          <w:sz w:val="20"/>
        </w:rPr>
      </w:pPr>
      <w:r>
        <w:rPr>
          <w:rFonts w:asciiTheme="minorHAnsi" w:hAnsiTheme="minorHAnsi" w:cstheme="minorHAnsi"/>
          <w:bCs/>
          <w:sz w:val="20"/>
        </w:rPr>
        <w:t>A</w:t>
      </w:r>
      <w:r w:rsidR="00BF2C1A">
        <w:rPr>
          <w:rFonts w:asciiTheme="minorHAnsi" w:hAnsiTheme="minorHAnsi" w:cstheme="minorHAnsi"/>
          <w:bCs/>
          <w:sz w:val="20"/>
        </w:rPr>
        <w:t>pologies for absence</w:t>
      </w:r>
      <w:r w:rsidR="00A23FF1">
        <w:rPr>
          <w:rFonts w:asciiTheme="minorHAnsi" w:hAnsiTheme="minorHAnsi" w:cstheme="minorHAnsi"/>
          <w:bCs/>
          <w:sz w:val="20"/>
        </w:rPr>
        <w:t>,</w:t>
      </w:r>
      <w:r>
        <w:rPr>
          <w:rFonts w:asciiTheme="minorHAnsi" w:hAnsiTheme="minorHAnsi" w:cstheme="minorHAnsi"/>
          <w:bCs/>
          <w:sz w:val="20"/>
        </w:rPr>
        <w:t xml:space="preserve"> accepted by the Council</w:t>
      </w:r>
      <w:r w:rsidR="00A23FF1">
        <w:rPr>
          <w:rFonts w:asciiTheme="minorHAnsi" w:hAnsiTheme="minorHAnsi" w:cstheme="minorHAnsi"/>
          <w:bCs/>
          <w:sz w:val="20"/>
        </w:rPr>
        <w:t>,</w:t>
      </w:r>
      <w:r>
        <w:rPr>
          <w:rFonts w:asciiTheme="minorHAnsi" w:hAnsiTheme="minorHAnsi" w:cstheme="minorHAnsi"/>
          <w:bCs/>
          <w:sz w:val="20"/>
        </w:rPr>
        <w:t xml:space="preserve"> were received from Cllr Crompton</w:t>
      </w:r>
    </w:p>
    <w:p w14:paraId="6A954E7D" w14:textId="77777777" w:rsidR="0062577A" w:rsidRPr="00DB2340" w:rsidRDefault="0062577A" w:rsidP="00EF512E">
      <w:pPr>
        <w:ind w:left="720"/>
        <w:rPr>
          <w:rFonts w:asciiTheme="minorHAnsi" w:hAnsiTheme="minorHAnsi" w:cstheme="minorHAnsi"/>
          <w:bCs/>
          <w:sz w:val="20"/>
        </w:rPr>
      </w:pPr>
    </w:p>
    <w:p w14:paraId="052ED69B" w14:textId="77777777"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bCs/>
          <w:sz w:val="20"/>
        </w:rPr>
        <w:t>Parish Newsletter</w:t>
      </w:r>
    </w:p>
    <w:p w14:paraId="59552314" w14:textId="420E0DA6" w:rsidR="00EF512E" w:rsidRPr="00DB2340" w:rsidRDefault="0062577A" w:rsidP="00EF512E">
      <w:pPr>
        <w:pStyle w:val="ListParagraph"/>
        <w:rPr>
          <w:rFonts w:asciiTheme="minorHAnsi" w:hAnsiTheme="minorHAnsi" w:cstheme="minorHAnsi"/>
          <w:sz w:val="20"/>
        </w:rPr>
      </w:pPr>
      <w:r w:rsidRPr="00DB2340">
        <w:rPr>
          <w:rFonts w:asciiTheme="minorHAnsi" w:hAnsiTheme="minorHAnsi" w:cstheme="minorHAnsi"/>
          <w:sz w:val="20"/>
        </w:rPr>
        <w:t xml:space="preserve">It was noted </w:t>
      </w:r>
      <w:r w:rsidR="00EF512E" w:rsidRPr="00DB2340">
        <w:rPr>
          <w:rFonts w:asciiTheme="minorHAnsi" w:hAnsiTheme="minorHAnsi" w:cstheme="minorHAnsi"/>
          <w:sz w:val="20"/>
        </w:rPr>
        <w:t xml:space="preserve">Cllr </w:t>
      </w:r>
      <w:r w:rsidR="002D74FF">
        <w:rPr>
          <w:rFonts w:asciiTheme="minorHAnsi" w:hAnsiTheme="minorHAnsi" w:cstheme="minorHAnsi"/>
          <w:sz w:val="20"/>
        </w:rPr>
        <w:t>Gardner</w:t>
      </w:r>
      <w:r w:rsidRPr="00DB2340">
        <w:rPr>
          <w:rFonts w:asciiTheme="minorHAnsi" w:hAnsiTheme="minorHAnsi" w:cstheme="minorHAnsi"/>
          <w:sz w:val="20"/>
        </w:rPr>
        <w:t xml:space="preserve"> would be taking the notes for the </w:t>
      </w:r>
      <w:r w:rsidR="00A23FF1">
        <w:rPr>
          <w:rFonts w:asciiTheme="minorHAnsi" w:hAnsiTheme="minorHAnsi" w:cstheme="minorHAnsi"/>
          <w:sz w:val="20"/>
        </w:rPr>
        <w:t>August</w:t>
      </w:r>
      <w:r w:rsidRPr="00DB2340">
        <w:rPr>
          <w:rFonts w:asciiTheme="minorHAnsi" w:hAnsiTheme="minorHAnsi" w:cstheme="minorHAnsi"/>
          <w:sz w:val="20"/>
        </w:rPr>
        <w:t xml:space="preserve"> newsletter. </w:t>
      </w:r>
    </w:p>
    <w:p w14:paraId="51832BA9" w14:textId="302EE569" w:rsidR="00275781" w:rsidRPr="00DB2340" w:rsidRDefault="00275781" w:rsidP="00EF512E">
      <w:pPr>
        <w:pStyle w:val="ListParagraph"/>
        <w:rPr>
          <w:rFonts w:asciiTheme="minorHAnsi" w:hAnsiTheme="minorHAnsi" w:cstheme="minorHAnsi"/>
          <w:sz w:val="20"/>
        </w:rPr>
      </w:pPr>
    </w:p>
    <w:p w14:paraId="1223C005" w14:textId="3A4CE4EF" w:rsidR="00275781" w:rsidRPr="00DB2340" w:rsidRDefault="00275781" w:rsidP="00275781">
      <w:pPr>
        <w:pStyle w:val="ListParagraph"/>
        <w:numPr>
          <w:ilvl w:val="0"/>
          <w:numId w:val="4"/>
        </w:numPr>
        <w:rPr>
          <w:rFonts w:asciiTheme="minorHAnsi" w:hAnsiTheme="minorHAnsi" w:cstheme="minorHAnsi"/>
          <w:b/>
          <w:bCs/>
          <w:sz w:val="20"/>
        </w:rPr>
      </w:pPr>
      <w:r w:rsidRPr="00DB2340">
        <w:rPr>
          <w:rFonts w:asciiTheme="minorHAnsi" w:hAnsiTheme="minorHAnsi" w:cstheme="minorHAnsi"/>
          <w:b/>
          <w:bCs/>
          <w:sz w:val="20"/>
        </w:rPr>
        <w:t>Parish Council Vacancy</w:t>
      </w:r>
    </w:p>
    <w:p w14:paraId="32F774C6" w14:textId="323A4B9E" w:rsidR="00275781" w:rsidRPr="00DB2340" w:rsidRDefault="00275781" w:rsidP="00275781">
      <w:pPr>
        <w:pStyle w:val="ListParagraph"/>
        <w:rPr>
          <w:rFonts w:asciiTheme="minorHAnsi" w:hAnsiTheme="minorHAnsi" w:cstheme="minorHAnsi"/>
          <w:b/>
          <w:bCs/>
          <w:sz w:val="20"/>
        </w:rPr>
      </w:pPr>
      <w:r w:rsidRPr="00DB2340">
        <w:rPr>
          <w:rFonts w:asciiTheme="minorHAnsi" w:hAnsiTheme="minorHAnsi" w:cstheme="minorHAnsi"/>
          <w:sz w:val="20"/>
        </w:rPr>
        <w:t xml:space="preserve">No applications have been received to date. </w:t>
      </w:r>
    </w:p>
    <w:p w14:paraId="70EBAF01" w14:textId="77777777" w:rsidR="00E113C2" w:rsidRPr="00DB2340" w:rsidRDefault="00E113C2" w:rsidP="00E113C2">
      <w:pPr>
        <w:pStyle w:val="ListParagraph"/>
        <w:rPr>
          <w:rFonts w:asciiTheme="minorHAnsi" w:hAnsiTheme="minorHAnsi" w:cstheme="minorHAnsi"/>
          <w:b/>
          <w:sz w:val="20"/>
        </w:rPr>
      </w:pPr>
    </w:p>
    <w:p w14:paraId="1CA5AA22"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Dispensations / Declarations of Interest</w:t>
      </w:r>
    </w:p>
    <w:p w14:paraId="1A7C9C11" w14:textId="75A93464" w:rsidR="00E113C2" w:rsidRPr="00DB2340" w:rsidRDefault="00AA153C" w:rsidP="00E113C2">
      <w:pPr>
        <w:pStyle w:val="ListParagraph"/>
        <w:rPr>
          <w:rFonts w:asciiTheme="minorHAnsi" w:hAnsiTheme="minorHAnsi" w:cstheme="minorHAnsi"/>
          <w:bCs/>
          <w:sz w:val="20"/>
        </w:rPr>
      </w:pPr>
      <w:r w:rsidRPr="00DB2340">
        <w:rPr>
          <w:rFonts w:asciiTheme="minorHAnsi" w:hAnsiTheme="minorHAnsi" w:cstheme="minorHAnsi"/>
          <w:bCs/>
          <w:sz w:val="20"/>
        </w:rPr>
        <w:t xml:space="preserve">There were </w:t>
      </w:r>
      <w:r w:rsidR="002D74FF">
        <w:rPr>
          <w:rFonts w:asciiTheme="minorHAnsi" w:hAnsiTheme="minorHAnsi" w:cstheme="minorHAnsi"/>
          <w:bCs/>
          <w:sz w:val="20"/>
        </w:rPr>
        <w:t>no declarations of interest</w:t>
      </w:r>
      <w:r w:rsidR="0062577A" w:rsidRPr="00DB2340">
        <w:rPr>
          <w:rFonts w:asciiTheme="minorHAnsi" w:hAnsiTheme="minorHAnsi" w:cstheme="minorHAnsi"/>
          <w:bCs/>
          <w:sz w:val="20"/>
        </w:rPr>
        <w:t>.</w:t>
      </w:r>
    </w:p>
    <w:p w14:paraId="4AE3ED4F" w14:textId="77777777" w:rsidR="00EF512E" w:rsidRPr="00DB2340" w:rsidRDefault="00EF512E" w:rsidP="00E113C2">
      <w:pPr>
        <w:pStyle w:val="ListParagraph"/>
        <w:rPr>
          <w:rFonts w:asciiTheme="minorHAnsi" w:hAnsiTheme="minorHAnsi" w:cstheme="minorHAnsi"/>
          <w:bCs/>
          <w:sz w:val="20"/>
        </w:rPr>
      </w:pPr>
    </w:p>
    <w:p w14:paraId="397BF71E" w14:textId="0D4173C2"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 xml:space="preserve">Minutes from the previous meetings held on </w:t>
      </w:r>
      <w:r w:rsidR="006D3CC2">
        <w:rPr>
          <w:rFonts w:asciiTheme="minorHAnsi" w:hAnsiTheme="minorHAnsi" w:cstheme="minorHAnsi"/>
          <w:b/>
          <w:sz w:val="20"/>
        </w:rPr>
        <w:t>9</w:t>
      </w:r>
      <w:r w:rsidRPr="00DB2340">
        <w:rPr>
          <w:rFonts w:asciiTheme="minorHAnsi" w:hAnsiTheme="minorHAnsi" w:cstheme="minorHAnsi"/>
          <w:b/>
          <w:sz w:val="20"/>
        </w:rPr>
        <w:t xml:space="preserve"> </w:t>
      </w:r>
      <w:r w:rsidR="006D3CC2">
        <w:rPr>
          <w:rFonts w:asciiTheme="minorHAnsi" w:hAnsiTheme="minorHAnsi" w:cstheme="minorHAnsi"/>
          <w:b/>
          <w:sz w:val="20"/>
        </w:rPr>
        <w:t>June</w:t>
      </w:r>
      <w:r w:rsidRPr="00DB2340">
        <w:rPr>
          <w:rFonts w:asciiTheme="minorHAnsi" w:hAnsiTheme="minorHAnsi" w:cstheme="minorHAnsi"/>
          <w:b/>
          <w:sz w:val="20"/>
        </w:rPr>
        <w:t xml:space="preserve"> 2020, April Planning electronic meeting.</w:t>
      </w:r>
    </w:p>
    <w:p w14:paraId="5C9EE697" w14:textId="628942A0" w:rsidR="0040486B" w:rsidRPr="00DB2340" w:rsidRDefault="0040486B" w:rsidP="007F449B">
      <w:pPr>
        <w:pStyle w:val="ListParagraph"/>
        <w:rPr>
          <w:rFonts w:asciiTheme="minorHAnsi" w:hAnsiTheme="minorHAnsi" w:cstheme="minorHAnsi"/>
          <w:sz w:val="20"/>
        </w:rPr>
      </w:pPr>
      <w:r w:rsidRPr="00DB2340">
        <w:rPr>
          <w:rFonts w:asciiTheme="minorHAnsi" w:hAnsiTheme="minorHAnsi" w:cstheme="minorHAnsi"/>
          <w:sz w:val="20"/>
        </w:rPr>
        <w:t xml:space="preserve">The minutes from the meeting held on </w:t>
      </w:r>
      <w:r w:rsidR="006D3CC2">
        <w:rPr>
          <w:rFonts w:asciiTheme="minorHAnsi" w:hAnsiTheme="minorHAnsi" w:cstheme="minorHAnsi"/>
          <w:sz w:val="20"/>
        </w:rPr>
        <w:t>9 June</w:t>
      </w:r>
      <w:r w:rsidRPr="00DB2340">
        <w:rPr>
          <w:rFonts w:asciiTheme="minorHAnsi" w:hAnsiTheme="minorHAnsi" w:cstheme="minorHAnsi"/>
          <w:sz w:val="20"/>
        </w:rPr>
        <w:t xml:space="preserve"> 2020 were approved by the meeting and will be signed by the Chairman as a true and correct record at an appropriate time.</w:t>
      </w:r>
    </w:p>
    <w:p w14:paraId="63C4038D" w14:textId="77777777" w:rsidR="00E113C2" w:rsidRPr="00DB2340" w:rsidRDefault="00E113C2" w:rsidP="00E113C2">
      <w:pPr>
        <w:pStyle w:val="ListParagraph"/>
        <w:rPr>
          <w:rFonts w:asciiTheme="minorHAnsi" w:hAnsiTheme="minorHAnsi" w:cstheme="minorHAnsi"/>
          <w:b/>
          <w:sz w:val="20"/>
        </w:rPr>
      </w:pPr>
    </w:p>
    <w:p w14:paraId="30A7D285" w14:textId="08990497" w:rsidR="0040486B" w:rsidRPr="00DB2340" w:rsidRDefault="00E113C2" w:rsidP="00C119F4">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Matters arising from the minutes</w:t>
      </w:r>
    </w:p>
    <w:p w14:paraId="4CF43CE2" w14:textId="15200162" w:rsidR="00E113C2" w:rsidRDefault="00854E5A" w:rsidP="00E113C2">
      <w:pPr>
        <w:pStyle w:val="ListParagraph"/>
        <w:rPr>
          <w:rFonts w:asciiTheme="minorHAnsi" w:hAnsiTheme="minorHAnsi" w:cstheme="minorHAnsi"/>
          <w:bCs/>
          <w:sz w:val="20"/>
        </w:rPr>
      </w:pPr>
      <w:r>
        <w:rPr>
          <w:rFonts w:asciiTheme="minorHAnsi" w:hAnsiTheme="minorHAnsi" w:cstheme="minorHAnsi"/>
          <w:bCs/>
          <w:sz w:val="20"/>
        </w:rPr>
        <w:t>It was noted that Mrs Hampton, who has co-ordinated the Minety Clean-up days for many years, has decided to step down from the organising of the event.  Cllr Morrison agreed to take over co-ordinating of the annual Spring event.  Wiltshire Council are to be asked if the village could hold a Clean Up day later in the summer.</w:t>
      </w:r>
    </w:p>
    <w:p w14:paraId="07E1C76D" w14:textId="77777777" w:rsidR="00854E5A" w:rsidRPr="00854E5A" w:rsidRDefault="00854E5A" w:rsidP="00E113C2">
      <w:pPr>
        <w:pStyle w:val="ListParagraph"/>
        <w:rPr>
          <w:rFonts w:asciiTheme="minorHAnsi" w:hAnsiTheme="minorHAnsi" w:cstheme="minorHAnsi"/>
          <w:bCs/>
          <w:sz w:val="20"/>
        </w:rPr>
      </w:pPr>
    </w:p>
    <w:p w14:paraId="50D09A91"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Officers Report / Parish Matters</w:t>
      </w:r>
      <w:r w:rsidRPr="00DB2340">
        <w:rPr>
          <w:rFonts w:asciiTheme="minorHAnsi" w:hAnsiTheme="minorHAnsi" w:cstheme="minorHAnsi"/>
          <w:sz w:val="20"/>
        </w:rPr>
        <w:t xml:space="preserve">   </w:t>
      </w:r>
    </w:p>
    <w:p w14:paraId="6DC69F2A" w14:textId="5F220A6A" w:rsidR="00E113C2" w:rsidRPr="00DB2340" w:rsidRDefault="00E113C2" w:rsidP="00E113C2">
      <w:pPr>
        <w:pStyle w:val="ListParagraph"/>
        <w:numPr>
          <w:ilvl w:val="0"/>
          <w:numId w:val="2"/>
        </w:numPr>
        <w:ind w:left="1515"/>
        <w:rPr>
          <w:rFonts w:asciiTheme="minorHAnsi" w:hAnsiTheme="minorHAnsi" w:cstheme="minorHAnsi"/>
          <w:sz w:val="20"/>
        </w:rPr>
      </w:pPr>
      <w:r w:rsidRPr="00DB2340">
        <w:rPr>
          <w:rFonts w:asciiTheme="minorHAnsi" w:hAnsiTheme="minorHAnsi" w:cstheme="minorHAnsi"/>
          <w:sz w:val="20"/>
        </w:rPr>
        <w:t>Minety Playing Fields Association</w:t>
      </w:r>
      <w:r w:rsidR="0062577A" w:rsidRPr="00DB2340">
        <w:rPr>
          <w:rFonts w:asciiTheme="minorHAnsi" w:hAnsiTheme="minorHAnsi" w:cstheme="minorHAnsi"/>
          <w:sz w:val="20"/>
        </w:rPr>
        <w:t xml:space="preserve"> – </w:t>
      </w:r>
      <w:r w:rsidR="00854E5A">
        <w:rPr>
          <w:rFonts w:asciiTheme="minorHAnsi" w:hAnsiTheme="minorHAnsi" w:cstheme="minorHAnsi"/>
          <w:sz w:val="20"/>
        </w:rPr>
        <w:t xml:space="preserve">the </w:t>
      </w:r>
      <w:r w:rsidR="000F7C07">
        <w:rPr>
          <w:rFonts w:asciiTheme="minorHAnsi" w:hAnsiTheme="minorHAnsi" w:cstheme="minorHAnsi"/>
          <w:sz w:val="20"/>
        </w:rPr>
        <w:t>pavilion has been open for the last two weekends, with limited opening hours, initially this has been well attended.  There is a one-way system in place</w:t>
      </w:r>
      <w:r w:rsidR="00936EF0" w:rsidRPr="00DB2340">
        <w:rPr>
          <w:rFonts w:asciiTheme="minorHAnsi" w:hAnsiTheme="minorHAnsi" w:cstheme="minorHAnsi"/>
          <w:sz w:val="20"/>
        </w:rPr>
        <w:t xml:space="preserve"> </w:t>
      </w:r>
      <w:r w:rsidR="000F7C07">
        <w:rPr>
          <w:rFonts w:asciiTheme="minorHAnsi" w:hAnsiTheme="minorHAnsi" w:cstheme="minorHAnsi"/>
          <w:sz w:val="20"/>
        </w:rPr>
        <w:t>and adherence to social distancing guidelines.  It was noted the kitchen has been retiled and is ready to be refitted.  There had been correspondence with residents at Glenavon Court, regarding footballs being kicked over the wall, the MPFA have purchased a net which will be erected and should prevent future incidents.</w:t>
      </w:r>
      <w:r w:rsidR="0085292B">
        <w:rPr>
          <w:rFonts w:asciiTheme="minorHAnsi" w:hAnsiTheme="minorHAnsi" w:cstheme="minorHAnsi"/>
          <w:sz w:val="20"/>
        </w:rPr>
        <w:t xml:space="preserve">  Referees are to </w:t>
      </w:r>
      <w:r w:rsidR="00EF0609">
        <w:rPr>
          <w:rFonts w:asciiTheme="minorHAnsi" w:hAnsiTheme="minorHAnsi" w:cstheme="minorHAnsi"/>
          <w:sz w:val="20"/>
        </w:rPr>
        <w:t>be asked</w:t>
      </w:r>
      <w:r w:rsidR="0085292B">
        <w:rPr>
          <w:rFonts w:asciiTheme="minorHAnsi" w:hAnsiTheme="minorHAnsi" w:cstheme="minorHAnsi"/>
          <w:sz w:val="20"/>
        </w:rPr>
        <w:t xml:space="preserve"> to remind players that bad language during matches will not be tolerated.  A letter has been drafted to go to the Glenavon Court residents to update them with the efforts being made by the MPFA to resolve the issues.</w:t>
      </w:r>
      <w:r w:rsidR="000F7C07">
        <w:rPr>
          <w:rFonts w:asciiTheme="minorHAnsi" w:hAnsiTheme="minorHAnsi" w:cstheme="minorHAnsi"/>
          <w:sz w:val="20"/>
        </w:rPr>
        <w:t xml:space="preserve">  </w:t>
      </w:r>
    </w:p>
    <w:p w14:paraId="77D4FD13" w14:textId="08B704ED" w:rsidR="00E113C2" w:rsidRPr="00DB2340" w:rsidRDefault="00E113C2" w:rsidP="00E113C2">
      <w:pPr>
        <w:pStyle w:val="ListParagraph"/>
        <w:numPr>
          <w:ilvl w:val="0"/>
          <w:numId w:val="2"/>
        </w:numPr>
        <w:ind w:left="1515"/>
        <w:rPr>
          <w:rFonts w:asciiTheme="minorHAnsi" w:hAnsiTheme="minorHAnsi" w:cstheme="minorHAnsi"/>
          <w:sz w:val="20"/>
        </w:rPr>
      </w:pPr>
      <w:r w:rsidRPr="00DB2340">
        <w:rPr>
          <w:rFonts w:asciiTheme="minorHAnsi" w:hAnsiTheme="minorHAnsi" w:cstheme="minorHAnsi"/>
          <w:sz w:val="20"/>
        </w:rPr>
        <w:t xml:space="preserve">Footpaths </w:t>
      </w:r>
      <w:r w:rsidR="0062577A" w:rsidRPr="00DB2340">
        <w:rPr>
          <w:rFonts w:asciiTheme="minorHAnsi" w:hAnsiTheme="minorHAnsi" w:cstheme="minorHAnsi"/>
          <w:sz w:val="20"/>
        </w:rPr>
        <w:t xml:space="preserve">– </w:t>
      </w:r>
      <w:r w:rsidR="0085292B">
        <w:rPr>
          <w:rFonts w:asciiTheme="minorHAnsi" w:hAnsiTheme="minorHAnsi" w:cstheme="minorHAnsi"/>
          <w:sz w:val="20"/>
        </w:rPr>
        <w:t>no issues have been reported to the Parish Council.</w:t>
      </w:r>
    </w:p>
    <w:p w14:paraId="40FDB49E" w14:textId="73AE2FD7"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 xml:space="preserve">Area Committee and Community Area Transport Group </w:t>
      </w:r>
      <w:r w:rsidR="0062577A" w:rsidRPr="00DB2340">
        <w:rPr>
          <w:rFonts w:asciiTheme="minorHAnsi" w:hAnsiTheme="minorHAnsi" w:cstheme="minorHAnsi"/>
          <w:sz w:val="20"/>
        </w:rPr>
        <w:t xml:space="preserve">– </w:t>
      </w:r>
      <w:r w:rsidR="00936EF0" w:rsidRPr="00DB2340">
        <w:rPr>
          <w:rFonts w:asciiTheme="minorHAnsi" w:hAnsiTheme="minorHAnsi" w:cstheme="minorHAnsi"/>
          <w:sz w:val="20"/>
        </w:rPr>
        <w:t>the next meetings have been cancelled</w:t>
      </w:r>
    </w:p>
    <w:p w14:paraId="6006EED5" w14:textId="77D329EB"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 xml:space="preserve">Speeding issues and dangerous driving through the villages </w:t>
      </w:r>
      <w:r w:rsidR="0062577A" w:rsidRPr="00DB2340">
        <w:rPr>
          <w:rFonts w:asciiTheme="minorHAnsi" w:hAnsiTheme="minorHAnsi" w:cstheme="minorHAnsi"/>
          <w:sz w:val="20"/>
        </w:rPr>
        <w:t xml:space="preserve">– </w:t>
      </w:r>
      <w:r w:rsidR="006D3CC2">
        <w:rPr>
          <w:rFonts w:asciiTheme="minorHAnsi" w:hAnsiTheme="minorHAnsi" w:cstheme="minorHAnsi"/>
          <w:sz w:val="20"/>
        </w:rPr>
        <w:t>the Auto Speed Watch device has been received and has been positioned along the B4040</w:t>
      </w:r>
      <w:r w:rsidR="0085292B">
        <w:rPr>
          <w:rFonts w:asciiTheme="minorHAnsi" w:hAnsiTheme="minorHAnsi" w:cstheme="minorHAnsi"/>
          <w:sz w:val="20"/>
        </w:rPr>
        <w:t xml:space="preserve">, initial results should be available at the next meeting.  The issue of parking at Cantor’s Way has been raised by a parishioner, along with speeding along the B4040, the police have been informed.  Unfortunately, the Community Speed Watch Group are unable to undertake any sessions due to the Covid-19 situation. </w:t>
      </w:r>
      <w:r w:rsidR="00E13F80" w:rsidRPr="00DB2340">
        <w:rPr>
          <w:rFonts w:asciiTheme="minorHAnsi" w:hAnsiTheme="minorHAnsi" w:cstheme="minorHAnsi"/>
          <w:sz w:val="20"/>
        </w:rPr>
        <w:t xml:space="preserve"> </w:t>
      </w:r>
    </w:p>
    <w:p w14:paraId="05054EA1" w14:textId="47FFA641"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Village Hall</w:t>
      </w:r>
      <w:r w:rsidR="0062577A" w:rsidRPr="00DB2340">
        <w:rPr>
          <w:rFonts w:asciiTheme="minorHAnsi" w:hAnsiTheme="minorHAnsi" w:cstheme="minorHAnsi"/>
          <w:sz w:val="20"/>
        </w:rPr>
        <w:t xml:space="preserve"> – it was noted that the </w:t>
      </w:r>
      <w:r w:rsidR="00DF57D3" w:rsidRPr="00DB2340">
        <w:rPr>
          <w:rFonts w:asciiTheme="minorHAnsi" w:hAnsiTheme="minorHAnsi" w:cstheme="minorHAnsi"/>
          <w:sz w:val="20"/>
        </w:rPr>
        <w:t xml:space="preserve">village </w:t>
      </w:r>
      <w:r w:rsidR="0062577A" w:rsidRPr="00DB2340">
        <w:rPr>
          <w:rFonts w:asciiTheme="minorHAnsi" w:hAnsiTheme="minorHAnsi" w:cstheme="minorHAnsi"/>
          <w:sz w:val="20"/>
        </w:rPr>
        <w:t xml:space="preserve">shop </w:t>
      </w:r>
      <w:r w:rsidR="00EA14EE">
        <w:rPr>
          <w:rFonts w:asciiTheme="minorHAnsi" w:hAnsiTheme="minorHAnsi" w:cstheme="minorHAnsi"/>
          <w:sz w:val="20"/>
        </w:rPr>
        <w:t>may become permanently</w:t>
      </w:r>
      <w:r w:rsidR="00EA14EE" w:rsidRPr="00DB2340">
        <w:rPr>
          <w:rFonts w:asciiTheme="minorHAnsi" w:hAnsiTheme="minorHAnsi" w:cstheme="minorHAnsi"/>
          <w:sz w:val="20"/>
        </w:rPr>
        <w:t xml:space="preserve"> </w:t>
      </w:r>
      <w:r w:rsidR="0062577A" w:rsidRPr="00DB2340">
        <w:rPr>
          <w:rFonts w:asciiTheme="minorHAnsi" w:hAnsiTheme="minorHAnsi" w:cstheme="minorHAnsi"/>
          <w:sz w:val="20"/>
        </w:rPr>
        <w:t xml:space="preserve">based in the Committee Room. </w:t>
      </w:r>
      <w:r w:rsidR="004A2657">
        <w:rPr>
          <w:rFonts w:asciiTheme="minorHAnsi" w:hAnsiTheme="minorHAnsi" w:cstheme="minorHAnsi"/>
          <w:sz w:val="20"/>
        </w:rPr>
        <w:t xml:space="preserve">  The Village Hall Management Committee had indicated that it hopes to re-open the hall in September.</w:t>
      </w:r>
    </w:p>
    <w:p w14:paraId="4C271410" w14:textId="7BD9CEC2"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 xml:space="preserve">Treasurer’s report </w:t>
      </w:r>
      <w:r w:rsidR="00631304" w:rsidRPr="00DB2340">
        <w:rPr>
          <w:rFonts w:asciiTheme="minorHAnsi" w:hAnsiTheme="minorHAnsi" w:cstheme="minorHAnsi"/>
          <w:sz w:val="20"/>
        </w:rPr>
        <w:t>– the report was noted</w:t>
      </w:r>
    </w:p>
    <w:p w14:paraId="1239787E" w14:textId="7432CACD"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 xml:space="preserve">School Liaison </w:t>
      </w:r>
      <w:r w:rsidR="0062577A" w:rsidRPr="00DB2340">
        <w:rPr>
          <w:rFonts w:asciiTheme="minorHAnsi" w:hAnsiTheme="minorHAnsi" w:cstheme="minorHAnsi"/>
          <w:sz w:val="20"/>
        </w:rPr>
        <w:t>– nothing to report</w:t>
      </w:r>
    </w:p>
    <w:p w14:paraId="41D0229C" w14:textId="44ED2915"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lastRenderedPageBreak/>
        <w:t>Working with the Parish Steward</w:t>
      </w:r>
      <w:r w:rsidR="0062577A" w:rsidRPr="00DB2340">
        <w:rPr>
          <w:rFonts w:asciiTheme="minorHAnsi" w:hAnsiTheme="minorHAnsi" w:cstheme="minorHAnsi"/>
          <w:sz w:val="20"/>
        </w:rPr>
        <w:t xml:space="preserve"> – the Parish Steward is continuing to check for minor issues in the parish.</w:t>
      </w:r>
      <w:r w:rsidR="001164A6" w:rsidRPr="00DB2340">
        <w:rPr>
          <w:rFonts w:asciiTheme="minorHAnsi" w:hAnsiTheme="minorHAnsi" w:cstheme="minorHAnsi"/>
          <w:sz w:val="20"/>
        </w:rPr>
        <w:t xml:space="preserve">  </w:t>
      </w:r>
      <w:r w:rsidR="0085292B">
        <w:rPr>
          <w:rFonts w:asciiTheme="minorHAnsi" w:hAnsiTheme="minorHAnsi" w:cstheme="minorHAnsi"/>
          <w:sz w:val="20"/>
        </w:rPr>
        <w:t>The Upper Minety signpost, along the B4040, has fallen and the Parish Steward is to be asked if he is able to repair it.</w:t>
      </w:r>
    </w:p>
    <w:p w14:paraId="68CC9449" w14:textId="7C4F6A53" w:rsidR="00E113C2" w:rsidRPr="00DB2340" w:rsidRDefault="00E113C2" w:rsidP="00936EF0">
      <w:pPr>
        <w:pStyle w:val="ListParagraph"/>
        <w:numPr>
          <w:ilvl w:val="0"/>
          <w:numId w:val="2"/>
        </w:numPr>
        <w:ind w:left="1515"/>
        <w:rPr>
          <w:rFonts w:asciiTheme="minorHAnsi" w:hAnsiTheme="minorHAnsi" w:cstheme="minorHAnsi"/>
          <w:sz w:val="20"/>
        </w:rPr>
      </w:pPr>
      <w:r w:rsidRPr="00DB2340">
        <w:rPr>
          <w:rFonts w:asciiTheme="minorHAnsi" w:hAnsiTheme="minorHAnsi" w:cstheme="minorHAnsi"/>
          <w:sz w:val="20"/>
        </w:rPr>
        <w:t xml:space="preserve">Play equipment – </w:t>
      </w:r>
      <w:r w:rsidR="00936EF0" w:rsidRPr="00DB2340">
        <w:rPr>
          <w:rFonts w:asciiTheme="minorHAnsi" w:hAnsiTheme="minorHAnsi" w:cstheme="minorHAnsi"/>
          <w:sz w:val="20"/>
        </w:rPr>
        <w:t>Cllr Morrison has</w:t>
      </w:r>
      <w:r w:rsidR="0085292B">
        <w:rPr>
          <w:rFonts w:asciiTheme="minorHAnsi" w:hAnsiTheme="minorHAnsi" w:cstheme="minorHAnsi"/>
          <w:sz w:val="20"/>
        </w:rPr>
        <w:t xml:space="preserve"> re-opened the play equipment as per the recommended guidelines, Cllr Crompton was going to ask the company that undertook the repair work last </w:t>
      </w:r>
      <w:r w:rsidR="004A2657">
        <w:rPr>
          <w:rFonts w:asciiTheme="minorHAnsi" w:hAnsiTheme="minorHAnsi" w:cstheme="minorHAnsi"/>
          <w:sz w:val="20"/>
        </w:rPr>
        <w:t>autumn, to check the equipment, prior to the RoSPA inspection in September.</w:t>
      </w:r>
      <w:r w:rsidR="00936EF0" w:rsidRPr="00DB2340">
        <w:rPr>
          <w:rFonts w:asciiTheme="minorHAnsi" w:hAnsiTheme="minorHAnsi" w:cstheme="minorHAnsi"/>
          <w:sz w:val="20"/>
        </w:rPr>
        <w:t xml:space="preserve"> </w:t>
      </w:r>
    </w:p>
    <w:p w14:paraId="0B6197A7" w14:textId="6008ADF1"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Flood and resilience issues</w:t>
      </w:r>
      <w:r w:rsidR="003C4373" w:rsidRPr="00DB2340">
        <w:rPr>
          <w:rFonts w:asciiTheme="minorHAnsi" w:hAnsiTheme="minorHAnsi" w:cstheme="minorHAnsi"/>
          <w:sz w:val="20"/>
        </w:rPr>
        <w:t xml:space="preserve"> – nothing to report</w:t>
      </w:r>
    </w:p>
    <w:p w14:paraId="3A03A10F" w14:textId="00F37CEE"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bookmarkStart w:id="0" w:name="_Hlk34219632"/>
      <w:r w:rsidRPr="00DB2340">
        <w:rPr>
          <w:rFonts w:asciiTheme="minorHAnsi" w:hAnsiTheme="minorHAnsi" w:cstheme="minorHAnsi"/>
          <w:sz w:val="20"/>
        </w:rPr>
        <w:t>V</w:t>
      </w:r>
      <w:r w:rsidR="004A2657">
        <w:rPr>
          <w:rFonts w:asciiTheme="minorHAnsi" w:hAnsiTheme="minorHAnsi" w:cstheme="minorHAnsi"/>
          <w:sz w:val="20"/>
        </w:rPr>
        <w:t>olunteer</w:t>
      </w:r>
      <w:r w:rsidRPr="00DB2340">
        <w:rPr>
          <w:rFonts w:asciiTheme="minorHAnsi" w:hAnsiTheme="minorHAnsi" w:cstheme="minorHAnsi"/>
          <w:sz w:val="20"/>
        </w:rPr>
        <w:t xml:space="preserve"> Emergency Telephone Service (VETS)</w:t>
      </w:r>
      <w:r w:rsidR="003C4373" w:rsidRPr="00DB2340">
        <w:rPr>
          <w:rFonts w:asciiTheme="minorHAnsi" w:hAnsiTheme="minorHAnsi" w:cstheme="minorHAnsi"/>
          <w:sz w:val="20"/>
        </w:rPr>
        <w:t xml:space="preserve"> – </w:t>
      </w:r>
      <w:r w:rsidR="00936EF0" w:rsidRPr="00DB2340">
        <w:rPr>
          <w:rFonts w:asciiTheme="minorHAnsi" w:hAnsiTheme="minorHAnsi" w:cstheme="minorHAnsi"/>
          <w:color w:val="222222"/>
          <w:sz w:val="20"/>
          <w:shd w:val="clear" w:color="auto" w:fill="FFFFFF"/>
        </w:rPr>
        <w:t xml:space="preserve">still waiting on information from the VETS scheme for instructions and cards to distribute the number etc. The phone number </w:t>
      </w:r>
      <w:r w:rsidR="001164A6" w:rsidRPr="00DB2340">
        <w:rPr>
          <w:rFonts w:asciiTheme="minorHAnsi" w:hAnsiTheme="minorHAnsi" w:cstheme="minorHAnsi"/>
          <w:color w:val="222222"/>
          <w:sz w:val="20"/>
          <w:shd w:val="clear" w:color="auto" w:fill="FFFFFF"/>
        </w:rPr>
        <w:t>to</w:t>
      </w:r>
      <w:r w:rsidR="00936EF0" w:rsidRPr="00DB2340">
        <w:rPr>
          <w:rFonts w:asciiTheme="minorHAnsi" w:hAnsiTheme="minorHAnsi" w:cstheme="minorHAnsi"/>
          <w:color w:val="222222"/>
          <w:sz w:val="20"/>
          <w:shd w:val="clear" w:color="auto" w:fill="FFFFFF"/>
        </w:rPr>
        <w:t xml:space="preserve"> be used to alert the volunteers </w:t>
      </w:r>
      <w:r w:rsidR="001164A6" w:rsidRPr="00DB2340">
        <w:rPr>
          <w:rFonts w:asciiTheme="minorHAnsi" w:hAnsiTheme="minorHAnsi" w:cstheme="minorHAnsi"/>
          <w:color w:val="222222"/>
          <w:sz w:val="20"/>
          <w:shd w:val="clear" w:color="auto" w:fill="FFFFFF"/>
        </w:rPr>
        <w:t>will be</w:t>
      </w:r>
      <w:r w:rsidR="00936EF0" w:rsidRPr="00DB2340">
        <w:rPr>
          <w:rFonts w:asciiTheme="minorHAnsi" w:hAnsiTheme="minorHAnsi" w:cstheme="minorHAnsi"/>
          <w:color w:val="222222"/>
          <w:sz w:val="20"/>
          <w:shd w:val="clear" w:color="auto" w:fill="FFFFFF"/>
        </w:rPr>
        <w:t xml:space="preserve"> 01666 800212, </w:t>
      </w:r>
      <w:r w:rsidR="004A2657">
        <w:rPr>
          <w:rFonts w:asciiTheme="minorHAnsi" w:hAnsiTheme="minorHAnsi" w:cstheme="minorHAnsi"/>
          <w:color w:val="222222"/>
          <w:sz w:val="20"/>
          <w:shd w:val="clear" w:color="auto" w:fill="FFFFFF"/>
        </w:rPr>
        <w:t>has been tested and, although there were a couple of hiccups, seems to work</w:t>
      </w:r>
      <w:r w:rsidR="00936EF0" w:rsidRPr="00DB2340">
        <w:rPr>
          <w:rFonts w:asciiTheme="minorHAnsi" w:hAnsiTheme="minorHAnsi" w:cstheme="minorHAnsi"/>
          <w:color w:val="222222"/>
          <w:sz w:val="20"/>
          <w:shd w:val="clear" w:color="auto" w:fill="FFFFFF"/>
        </w:rPr>
        <w:t>.  Once the in</w:t>
      </w:r>
      <w:r w:rsidR="001164A6" w:rsidRPr="00DB2340">
        <w:rPr>
          <w:rFonts w:asciiTheme="minorHAnsi" w:hAnsiTheme="minorHAnsi" w:cstheme="minorHAnsi"/>
          <w:color w:val="222222"/>
          <w:sz w:val="20"/>
          <w:shd w:val="clear" w:color="auto" w:fill="FFFFFF"/>
        </w:rPr>
        <w:t>structions</w:t>
      </w:r>
      <w:r w:rsidR="00936EF0" w:rsidRPr="00DB2340">
        <w:rPr>
          <w:rFonts w:asciiTheme="minorHAnsi" w:hAnsiTheme="minorHAnsi" w:cstheme="minorHAnsi"/>
          <w:color w:val="222222"/>
          <w:sz w:val="20"/>
          <w:shd w:val="clear" w:color="auto" w:fill="FFFFFF"/>
        </w:rPr>
        <w:t xml:space="preserve"> ha</w:t>
      </w:r>
      <w:r w:rsidR="001164A6" w:rsidRPr="00DB2340">
        <w:rPr>
          <w:rFonts w:asciiTheme="minorHAnsi" w:hAnsiTheme="minorHAnsi" w:cstheme="minorHAnsi"/>
          <w:color w:val="222222"/>
          <w:sz w:val="20"/>
          <w:shd w:val="clear" w:color="auto" w:fill="FFFFFF"/>
        </w:rPr>
        <w:t>ve</w:t>
      </w:r>
      <w:r w:rsidR="00936EF0" w:rsidRPr="00DB2340">
        <w:rPr>
          <w:rFonts w:asciiTheme="minorHAnsi" w:hAnsiTheme="minorHAnsi" w:cstheme="minorHAnsi"/>
          <w:color w:val="222222"/>
          <w:sz w:val="20"/>
          <w:shd w:val="clear" w:color="auto" w:fill="FFFFFF"/>
        </w:rPr>
        <w:t xml:space="preserve"> been received</w:t>
      </w:r>
      <w:r w:rsidR="006A535A" w:rsidRPr="00DB2340">
        <w:rPr>
          <w:rFonts w:asciiTheme="minorHAnsi" w:hAnsiTheme="minorHAnsi" w:cstheme="minorHAnsi"/>
          <w:color w:val="222222"/>
          <w:sz w:val="20"/>
          <w:shd w:val="clear" w:color="auto" w:fill="FFFFFF"/>
        </w:rPr>
        <w:t>,</w:t>
      </w:r>
      <w:r w:rsidR="00936EF0" w:rsidRPr="00DB2340">
        <w:rPr>
          <w:rFonts w:asciiTheme="minorHAnsi" w:hAnsiTheme="minorHAnsi" w:cstheme="minorHAnsi"/>
          <w:color w:val="222222"/>
          <w:sz w:val="20"/>
          <w:shd w:val="clear" w:color="auto" w:fill="FFFFFF"/>
        </w:rPr>
        <w:t xml:space="preserve"> </w:t>
      </w:r>
      <w:r w:rsidR="001164A6" w:rsidRPr="00DB2340">
        <w:rPr>
          <w:rFonts w:asciiTheme="minorHAnsi" w:hAnsiTheme="minorHAnsi" w:cstheme="minorHAnsi"/>
          <w:color w:val="222222"/>
          <w:sz w:val="20"/>
          <w:shd w:val="clear" w:color="auto" w:fill="FFFFFF"/>
        </w:rPr>
        <w:t>VETS will</w:t>
      </w:r>
      <w:r w:rsidR="006A535A" w:rsidRPr="00DB2340">
        <w:rPr>
          <w:rFonts w:asciiTheme="minorHAnsi" w:hAnsiTheme="minorHAnsi" w:cstheme="minorHAnsi"/>
          <w:color w:val="222222"/>
          <w:sz w:val="20"/>
          <w:shd w:val="clear" w:color="auto" w:fill="FFFFFF"/>
        </w:rPr>
        <w:t xml:space="preserve"> be</w:t>
      </w:r>
      <w:r w:rsidR="00936EF0" w:rsidRPr="00DB2340">
        <w:rPr>
          <w:rFonts w:asciiTheme="minorHAnsi" w:hAnsiTheme="minorHAnsi" w:cstheme="minorHAnsi"/>
          <w:color w:val="222222"/>
          <w:sz w:val="20"/>
          <w:shd w:val="clear" w:color="auto" w:fill="FFFFFF"/>
        </w:rPr>
        <w:t xml:space="preserve"> advertise</w:t>
      </w:r>
      <w:r w:rsidR="006A535A" w:rsidRPr="00DB2340">
        <w:rPr>
          <w:rFonts w:asciiTheme="minorHAnsi" w:hAnsiTheme="minorHAnsi" w:cstheme="minorHAnsi"/>
          <w:color w:val="222222"/>
          <w:sz w:val="20"/>
          <w:shd w:val="clear" w:color="auto" w:fill="FFFFFF"/>
        </w:rPr>
        <w:t>d</w:t>
      </w:r>
      <w:r w:rsidR="00936EF0" w:rsidRPr="00DB2340">
        <w:rPr>
          <w:rFonts w:asciiTheme="minorHAnsi" w:hAnsiTheme="minorHAnsi" w:cstheme="minorHAnsi"/>
          <w:color w:val="222222"/>
          <w:sz w:val="20"/>
          <w:shd w:val="clear" w:color="auto" w:fill="FFFFFF"/>
        </w:rPr>
        <w:t xml:space="preserve"> in the parish </w:t>
      </w:r>
      <w:r w:rsidR="006A535A" w:rsidRPr="00DB2340">
        <w:rPr>
          <w:rFonts w:asciiTheme="minorHAnsi" w:hAnsiTheme="minorHAnsi" w:cstheme="minorHAnsi"/>
          <w:color w:val="222222"/>
          <w:sz w:val="20"/>
          <w:shd w:val="clear" w:color="auto" w:fill="FFFFFF"/>
        </w:rPr>
        <w:t>newsletter</w:t>
      </w:r>
      <w:r w:rsidR="00936EF0" w:rsidRPr="00DB2340">
        <w:rPr>
          <w:rFonts w:asciiTheme="minorHAnsi" w:hAnsiTheme="minorHAnsi" w:cstheme="minorHAnsi"/>
          <w:color w:val="222222"/>
          <w:sz w:val="20"/>
          <w:shd w:val="clear" w:color="auto" w:fill="FFFFFF"/>
        </w:rPr>
        <w:t xml:space="preserve"> each month and </w:t>
      </w:r>
      <w:r w:rsidR="001164A6" w:rsidRPr="00DB2340">
        <w:rPr>
          <w:rFonts w:asciiTheme="minorHAnsi" w:hAnsiTheme="minorHAnsi" w:cstheme="minorHAnsi"/>
          <w:color w:val="222222"/>
          <w:sz w:val="20"/>
          <w:shd w:val="clear" w:color="auto" w:fill="FFFFFF"/>
        </w:rPr>
        <w:t>there will be a</w:t>
      </w:r>
      <w:r w:rsidR="00936EF0" w:rsidRPr="00DB2340">
        <w:rPr>
          <w:rFonts w:asciiTheme="minorHAnsi" w:hAnsiTheme="minorHAnsi" w:cstheme="minorHAnsi"/>
          <w:color w:val="222222"/>
          <w:sz w:val="20"/>
          <w:shd w:val="clear" w:color="auto" w:fill="FFFFFF"/>
        </w:rPr>
        <w:t xml:space="preserve"> leaflet drop</w:t>
      </w:r>
      <w:r w:rsidR="003C4373" w:rsidRPr="00DB2340">
        <w:rPr>
          <w:rFonts w:asciiTheme="minorHAnsi" w:hAnsiTheme="minorHAnsi" w:cstheme="minorHAnsi"/>
          <w:sz w:val="20"/>
        </w:rPr>
        <w:t>.</w:t>
      </w:r>
    </w:p>
    <w:p w14:paraId="3846898D" w14:textId="7DD1E576" w:rsidR="00E113C2"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Food bank</w:t>
      </w:r>
      <w:r w:rsidR="003C4373" w:rsidRPr="00DB2340">
        <w:rPr>
          <w:rFonts w:asciiTheme="minorHAnsi" w:hAnsiTheme="minorHAnsi" w:cstheme="minorHAnsi"/>
          <w:sz w:val="20"/>
        </w:rPr>
        <w:t xml:space="preserve"> – at present</w:t>
      </w:r>
      <w:r w:rsidR="004A2657">
        <w:rPr>
          <w:rFonts w:asciiTheme="minorHAnsi" w:hAnsiTheme="minorHAnsi" w:cstheme="minorHAnsi"/>
          <w:sz w:val="20"/>
        </w:rPr>
        <w:t>,</w:t>
      </w:r>
      <w:r w:rsidR="003C4373" w:rsidRPr="00DB2340">
        <w:rPr>
          <w:rFonts w:asciiTheme="minorHAnsi" w:hAnsiTheme="minorHAnsi" w:cstheme="minorHAnsi"/>
          <w:sz w:val="20"/>
        </w:rPr>
        <w:t xml:space="preserve"> there has been no call on the service and no more donations can be taken at present as there is no more storage available. </w:t>
      </w:r>
      <w:r w:rsidR="004A2657">
        <w:rPr>
          <w:rFonts w:asciiTheme="minorHAnsi" w:hAnsiTheme="minorHAnsi" w:cstheme="minorHAnsi"/>
          <w:sz w:val="20"/>
        </w:rPr>
        <w:t xml:space="preserve"> The Parish Council agreed that the food bank should remain on site should there be a second spike in Covid-19.</w:t>
      </w:r>
    </w:p>
    <w:bookmarkEnd w:id="0"/>
    <w:p w14:paraId="0517BC8B" w14:textId="77777777" w:rsidR="00E113C2" w:rsidRPr="00DB2340" w:rsidRDefault="00E113C2" w:rsidP="00E113C2">
      <w:pPr>
        <w:pStyle w:val="ListParagraph"/>
        <w:tabs>
          <w:tab w:val="left" w:pos="1530"/>
        </w:tabs>
        <w:ind w:left="1515"/>
        <w:jc w:val="both"/>
        <w:rPr>
          <w:rFonts w:asciiTheme="minorHAnsi" w:hAnsiTheme="minorHAnsi" w:cstheme="minorHAnsi"/>
          <w:sz w:val="20"/>
        </w:rPr>
      </w:pPr>
    </w:p>
    <w:p w14:paraId="7AA8DD8F" w14:textId="5D4AF0E9" w:rsidR="00E113C2" w:rsidRPr="00DB2340" w:rsidRDefault="00E113C2" w:rsidP="007F449B">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Planning</w:t>
      </w:r>
    </w:p>
    <w:p w14:paraId="3B48B893" w14:textId="77777777" w:rsidR="00E113C2" w:rsidRPr="00DB2340" w:rsidRDefault="00E113C2" w:rsidP="00E113C2">
      <w:pPr>
        <w:rPr>
          <w:rFonts w:asciiTheme="minorHAnsi" w:hAnsiTheme="minorHAnsi" w:cstheme="minorHAnsi"/>
          <w:sz w:val="20"/>
        </w:rPr>
      </w:pPr>
      <w:r w:rsidRPr="00DB2340">
        <w:rPr>
          <w:rFonts w:asciiTheme="minorHAnsi" w:hAnsiTheme="minorHAnsi" w:cstheme="minorHAnsi"/>
          <w:b/>
          <w:sz w:val="20"/>
        </w:rPr>
        <w:t>Applications received for observation</w:t>
      </w:r>
    </w:p>
    <w:p w14:paraId="3CFFC7FF" w14:textId="77777777" w:rsidR="006D3CC2" w:rsidRDefault="006D3CC2" w:rsidP="006D3CC2">
      <w:pPr>
        <w:pStyle w:val="ListParagraph"/>
        <w:numPr>
          <w:ilvl w:val="0"/>
          <w:numId w:val="22"/>
        </w:numPr>
        <w:rPr>
          <w:rFonts w:asciiTheme="minorHAnsi" w:hAnsiTheme="minorHAnsi" w:cs="Tahoma"/>
          <w:bCs/>
          <w:sz w:val="20"/>
        </w:rPr>
      </w:pPr>
      <w:bookmarkStart w:id="1" w:name="_Hlk34220250"/>
      <w:bookmarkStart w:id="2" w:name="_Hlk42502635"/>
      <w:bookmarkStart w:id="3" w:name="_Hlk34220335"/>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4162/FUL</w:t>
      </w:r>
    </w:p>
    <w:p w14:paraId="3BA859C1" w14:textId="77777777" w:rsidR="006D3CC2" w:rsidRPr="00CE7205" w:rsidRDefault="006D3CC2" w:rsidP="006D3CC2">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CE7205">
        <w:rPr>
          <w:rFonts w:asciiTheme="minorHAnsi" w:hAnsiTheme="minorHAnsi" w:cstheme="minorHAnsi"/>
          <w:snapToGrid w:val="0"/>
          <w:sz w:val="20"/>
        </w:rPr>
        <w:t>Proposed access track (relocation of track approved under application</w:t>
      </w:r>
      <w:r>
        <w:rPr>
          <w:rFonts w:asciiTheme="minorHAnsi" w:hAnsiTheme="minorHAnsi" w:cstheme="minorHAnsi"/>
          <w:snapToGrid w:val="0"/>
          <w:sz w:val="20"/>
        </w:rPr>
        <w:t xml:space="preserve"> </w:t>
      </w:r>
      <w:r w:rsidRPr="00CE7205">
        <w:rPr>
          <w:rFonts w:asciiTheme="minorHAnsi" w:hAnsiTheme="minorHAnsi" w:cstheme="minorHAnsi"/>
          <w:snapToGrid w:val="0"/>
          <w:sz w:val="20"/>
        </w:rPr>
        <w:t>18/10083/FUL)</w:t>
      </w:r>
      <w:r w:rsidRPr="00AE258A">
        <w:rPr>
          <w:rFonts w:asciiTheme="minorHAnsi" w:hAnsiTheme="minorHAnsi" w:cstheme="minorHAnsi"/>
          <w:snapToGrid w:val="0"/>
          <w:sz w:val="20"/>
        </w:rPr>
        <w:t>.</w:t>
      </w:r>
    </w:p>
    <w:p w14:paraId="44880BF7" w14:textId="77777777" w:rsidR="006D3CC2" w:rsidRPr="004C5CEB" w:rsidRDefault="006D3CC2" w:rsidP="006D3CC2">
      <w:pPr>
        <w:pStyle w:val="ListParagraph"/>
        <w:ind w:left="1440"/>
        <w:rPr>
          <w:rFonts w:asciiTheme="minorHAnsi" w:hAnsiTheme="minorHAnsi" w:cs="Tahoma"/>
          <w:bCs/>
          <w:sz w:val="20"/>
        </w:rPr>
      </w:pPr>
      <w:r>
        <w:rPr>
          <w:rFonts w:asciiTheme="minorHAnsi" w:hAnsiTheme="minorHAnsi" w:cs="Tahoma"/>
          <w:b/>
          <w:sz w:val="20"/>
        </w:rPr>
        <w:t xml:space="preserve">Address:  </w:t>
      </w:r>
      <w:r w:rsidRPr="00CE7205">
        <w:rPr>
          <w:rFonts w:asciiTheme="minorHAnsi" w:hAnsiTheme="minorHAnsi" w:cstheme="minorHAnsi"/>
          <w:snapToGrid w:val="0"/>
          <w:sz w:val="20"/>
        </w:rPr>
        <w:t>Land off Ashton Road, Ashton Road, Minety</w:t>
      </w:r>
    </w:p>
    <w:p w14:paraId="323FEE2E" w14:textId="6AF95DC2" w:rsidR="006D3CC2" w:rsidRPr="004A2657" w:rsidRDefault="006D3CC2" w:rsidP="006D3CC2">
      <w:pPr>
        <w:pStyle w:val="ListParagraph"/>
        <w:ind w:left="1440"/>
        <w:rPr>
          <w:rFonts w:asciiTheme="minorHAnsi" w:hAnsiTheme="minorHAnsi" w:cs="Tahoma"/>
          <w:bCs/>
          <w:sz w:val="20"/>
        </w:rPr>
      </w:pPr>
      <w:r>
        <w:rPr>
          <w:rFonts w:asciiTheme="minorHAnsi" w:hAnsiTheme="minorHAnsi" w:cs="Tahoma"/>
          <w:b/>
          <w:sz w:val="20"/>
        </w:rPr>
        <w:t xml:space="preserve">Decision: </w:t>
      </w:r>
      <w:r w:rsidR="004A2657">
        <w:rPr>
          <w:rFonts w:asciiTheme="minorHAnsi" w:hAnsiTheme="minorHAnsi" w:cs="Tahoma"/>
          <w:bCs/>
          <w:sz w:val="20"/>
        </w:rPr>
        <w:t>No objections</w:t>
      </w:r>
    </w:p>
    <w:p w14:paraId="59A12051" w14:textId="77777777" w:rsidR="006D3CC2" w:rsidRDefault="006D3CC2" w:rsidP="006D3CC2">
      <w:pPr>
        <w:rPr>
          <w:rFonts w:asciiTheme="minorHAnsi" w:hAnsiTheme="minorHAnsi" w:cstheme="minorHAnsi"/>
          <w:bCs/>
          <w:sz w:val="20"/>
        </w:rPr>
      </w:pPr>
    </w:p>
    <w:p w14:paraId="1561B9D1" w14:textId="4F1450EA" w:rsidR="006D3CC2" w:rsidRDefault="006D3CC2" w:rsidP="006D3CC2">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41</w:t>
      </w:r>
      <w:r w:rsidR="007166E4">
        <w:rPr>
          <w:rFonts w:asciiTheme="minorHAnsi" w:hAnsiTheme="minorHAnsi" w:cs="Tahoma"/>
          <w:bCs/>
          <w:sz w:val="20"/>
        </w:rPr>
        <w:t>80</w:t>
      </w:r>
      <w:r>
        <w:rPr>
          <w:rFonts w:asciiTheme="minorHAnsi" w:hAnsiTheme="minorHAnsi" w:cs="Tahoma"/>
          <w:bCs/>
          <w:sz w:val="20"/>
        </w:rPr>
        <w:t>/</w:t>
      </w:r>
      <w:r w:rsidR="007166E4">
        <w:rPr>
          <w:rFonts w:asciiTheme="minorHAnsi" w:hAnsiTheme="minorHAnsi" w:cs="Tahoma"/>
          <w:bCs/>
          <w:sz w:val="20"/>
        </w:rPr>
        <w:t>VAR</w:t>
      </w:r>
    </w:p>
    <w:p w14:paraId="61223A1A" w14:textId="77777777" w:rsidR="006D3CC2" w:rsidRPr="00CE7205" w:rsidRDefault="006D3CC2" w:rsidP="006D3CC2">
      <w:pPr>
        <w:ind w:left="1701" w:hanging="261"/>
        <w:rPr>
          <w:rFonts w:asciiTheme="minorHAnsi" w:hAnsiTheme="minorHAnsi" w:cstheme="minorHAnsi"/>
          <w:snapToGrid w:val="0"/>
          <w:sz w:val="20"/>
        </w:rPr>
      </w:pPr>
      <w:r>
        <w:rPr>
          <w:rFonts w:asciiTheme="minorHAnsi" w:hAnsiTheme="minorHAnsi" w:cs="Tahoma"/>
          <w:b/>
          <w:sz w:val="20"/>
        </w:rPr>
        <w:t xml:space="preserve">Proposal: </w:t>
      </w:r>
      <w:r>
        <w:rPr>
          <w:rFonts w:asciiTheme="minorHAnsi" w:hAnsiTheme="minorHAnsi" w:cstheme="minorHAnsi"/>
          <w:snapToGrid w:val="0"/>
          <w:sz w:val="20"/>
        </w:rPr>
        <w:t>Variation of condition 2 18/10083/FUL relating to approved plans and removal of condition 8 relating to access</w:t>
      </w:r>
    </w:p>
    <w:p w14:paraId="791BD39B" w14:textId="77777777" w:rsidR="006D3CC2" w:rsidRPr="004C5CEB" w:rsidRDefault="006D3CC2" w:rsidP="006D3CC2">
      <w:pPr>
        <w:pStyle w:val="ListParagraph"/>
        <w:ind w:left="1440"/>
        <w:rPr>
          <w:rFonts w:asciiTheme="minorHAnsi" w:hAnsiTheme="minorHAnsi" w:cs="Tahoma"/>
          <w:bCs/>
          <w:sz w:val="20"/>
        </w:rPr>
      </w:pPr>
      <w:r>
        <w:rPr>
          <w:rFonts w:asciiTheme="minorHAnsi" w:hAnsiTheme="minorHAnsi" w:cs="Tahoma"/>
          <w:b/>
          <w:sz w:val="20"/>
        </w:rPr>
        <w:t xml:space="preserve">Address:  </w:t>
      </w:r>
      <w:r w:rsidRPr="00CE7205">
        <w:rPr>
          <w:rFonts w:asciiTheme="minorHAnsi" w:hAnsiTheme="minorHAnsi" w:cstheme="minorHAnsi"/>
          <w:snapToGrid w:val="0"/>
          <w:sz w:val="20"/>
        </w:rPr>
        <w:t>Land off Ashton Road, Ashton Road, Minety</w:t>
      </w:r>
    </w:p>
    <w:p w14:paraId="3B91CB2F" w14:textId="216076A3" w:rsidR="006D3CC2" w:rsidRDefault="006D3CC2" w:rsidP="006D3CC2">
      <w:pPr>
        <w:pStyle w:val="ListParagraph"/>
        <w:ind w:left="1440"/>
        <w:rPr>
          <w:rFonts w:asciiTheme="minorHAnsi" w:hAnsiTheme="minorHAnsi" w:cs="Tahoma"/>
          <w:bCs/>
          <w:sz w:val="20"/>
        </w:rPr>
      </w:pPr>
      <w:r>
        <w:rPr>
          <w:rFonts w:asciiTheme="minorHAnsi" w:hAnsiTheme="minorHAnsi" w:cs="Tahoma"/>
          <w:b/>
          <w:sz w:val="20"/>
        </w:rPr>
        <w:t xml:space="preserve">Decision: </w:t>
      </w:r>
      <w:r w:rsidR="004A2657">
        <w:rPr>
          <w:rFonts w:asciiTheme="minorHAnsi" w:hAnsiTheme="minorHAnsi" w:cs="Tahoma"/>
          <w:bCs/>
          <w:sz w:val="20"/>
        </w:rPr>
        <w:t>No objections</w:t>
      </w:r>
    </w:p>
    <w:p w14:paraId="0CB3FEFE" w14:textId="77777777" w:rsidR="004A2657" w:rsidRPr="004A2657" w:rsidRDefault="004A2657" w:rsidP="006D3CC2">
      <w:pPr>
        <w:pStyle w:val="ListParagraph"/>
        <w:ind w:left="1440"/>
        <w:rPr>
          <w:rFonts w:asciiTheme="minorHAnsi" w:hAnsiTheme="minorHAnsi" w:cs="Tahoma"/>
          <w:bCs/>
          <w:sz w:val="20"/>
        </w:rPr>
      </w:pPr>
    </w:p>
    <w:p w14:paraId="40A4F02F" w14:textId="77777777" w:rsidR="006D3CC2" w:rsidRDefault="006D3CC2" w:rsidP="006D3CC2">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4956/FUL</w:t>
      </w:r>
    </w:p>
    <w:p w14:paraId="129F08A1" w14:textId="0490AB59" w:rsidR="006D3CC2" w:rsidRPr="00CE7205" w:rsidRDefault="006D3CC2" w:rsidP="006D3CC2">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067ECB">
        <w:rPr>
          <w:rFonts w:asciiTheme="minorHAnsi" w:hAnsiTheme="minorHAnsi" w:cstheme="minorHAnsi"/>
          <w:snapToGrid w:val="0"/>
          <w:sz w:val="20"/>
        </w:rPr>
        <w:t xml:space="preserve">Partial Change of Use from D1 </w:t>
      </w:r>
      <w:r w:rsidR="00EF0609" w:rsidRPr="00067ECB">
        <w:rPr>
          <w:rFonts w:asciiTheme="minorHAnsi" w:hAnsiTheme="minorHAnsi" w:cstheme="minorHAnsi"/>
          <w:snapToGrid w:val="0"/>
          <w:sz w:val="20"/>
        </w:rPr>
        <w:t>Nondomestic</w:t>
      </w:r>
      <w:r w:rsidRPr="00067ECB">
        <w:rPr>
          <w:rFonts w:asciiTheme="minorHAnsi" w:hAnsiTheme="minorHAnsi" w:cstheme="minorHAnsi"/>
          <w:snapToGrid w:val="0"/>
          <w:sz w:val="20"/>
        </w:rPr>
        <w:t xml:space="preserve"> to Shop, Takeaway and Cafe. To Allow the Operation of a Community Shop and Offer Hot Takeaway Food and Drinks with Seating Area Inside</w:t>
      </w:r>
    </w:p>
    <w:p w14:paraId="7A1ABBE3" w14:textId="77777777" w:rsidR="006D3CC2" w:rsidRPr="004C5CEB" w:rsidRDefault="006D3CC2" w:rsidP="006D3CC2">
      <w:pPr>
        <w:pStyle w:val="ListParagraph"/>
        <w:ind w:left="1440"/>
        <w:rPr>
          <w:rFonts w:asciiTheme="minorHAnsi" w:hAnsiTheme="minorHAnsi" w:cs="Tahoma"/>
          <w:bCs/>
          <w:sz w:val="20"/>
        </w:rPr>
      </w:pPr>
      <w:r>
        <w:rPr>
          <w:rFonts w:asciiTheme="minorHAnsi" w:hAnsiTheme="minorHAnsi" w:cs="Tahoma"/>
          <w:b/>
          <w:sz w:val="20"/>
        </w:rPr>
        <w:t>Address</w:t>
      </w:r>
      <w:r w:rsidRPr="00067ECB">
        <w:rPr>
          <w:rFonts w:asciiTheme="minorHAnsi" w:hAnsiTheme="minorHAnsi" w:cs="Tahoma"/>
          <w:bCs/>
          <w:sz w:val="20"/>
        </w:rPr>
        <w:t xml:space="preserve">: Village Hall, </w:t>
      </w:r>
      <w:r>
        <w:rPr>
          <w:rFonts w:asciiTheme="minorHAnsi" w:hAnsiTheme="minorHAnsi" w:cs="Tahoma"/>
          <w:bCs/>
          <w:sz w:val="20"/>
        </w:rPr>
        <w:t>Hornbury Hill</w:t>
      </w:r>
      <w:r w:rsidRPr="00067ECB">
        <w:rPr>
          <w:rFonts w:asciiTheme="minorHAnsi" w:hAnsiTheme="minorHAnsi" w:cstheme="minorHAnsi"/>
          <w:bCs/>
          <w:snapToGrid w:val="0"/>
          <w:sz w:val="20"/>
        </w:rPr>
        <w:t>,</w:t>
      </w:r>
      <w:r w:rsidRPr="00CE7205">
        <w:rPr>
          <w:rFonts w:asciiTheme="minorHAnsi" w:hAnsiTheme="minorHAnsi" w:cstheme="minorHAnsi"/>
          <w:snapToGrid w:val="0"/>
          <w:sz w:val="20"/>
        </w:rPr>
        <w:t xml:space="preserve"> Minety</w:t>
      </w:r>
    </w:p>
    <w:p w14:paraId="6EA6E487" w14:textId="4AF191AE" w:rsidR="006D3CC2" w:rsidRPr="004A2657" w:rsidRDefault="006D3CC2" w:rsidP="006D3CC2">
      <w:pPr>
        <w:pStyle w:val="ListParagraph"/>
        <w:ind w:left="1440"/>
        <w:rPr>
          <w:rFonts w:asciiTheme="minorHAnsi" w:hAnsiTheme="minorHAnsi" w:cstheme="minorHAnsi"/>
          <w:bCs/>
          <w:sz w:val="20"/>
        </w:rPr>
      </w:pPr>
      <w:r>
        <w:rPr>
          <w:rFonts w:asciiTheme="minorHAnsi" w:hAnsiTheme="minorHAnsi" w:cs="Tahoma"/>
          <w:b/>
          <w:sz w:val="20"/>
        </w:rPr>
        <w:t xml:space="preserve">Decision: </w:t>
      </w:r>
      <w:r w:rsidR="004A2657">
        <w:rPr>
          <w:rFonts w:asciiTheme="minorHAnsi" w:hAnsiTheme="minorHAnsi" w:cs="Tahoma"/>
          <w:bCs/>
          <w:sz w:val="20"/>
        </w:rPr>
        <w:t xml:space="preserve">The Parish Council supported the application as this will provide a </w:t>
      </w:r>
      <w:r w:rsidR="00EF0609">
        <w:rPr>
          <w:rFonts w:asciiTheme="minorHAnsi" w:hAnsiTheme="minorHAnsi" w:cs="Tahoma"/>
          <w:bCs/>
          <w:sz w:val="20"/>
        </w:rPr>
        <w:t>much-needed</w:t>
      </w:r>
      <w:r w:rsidR="004A2657">
        <w:rPr>
          <w:rFonts w:asciiTheme="minorHAnsi" w:hAnsiTheme="minorHAnsi" w:cs="Tahoma"/>
          <w:bCs/>
          <w:sz w:val="20"/>
        </w:rPr>
        <w:t xml:space="preserve"> facility in the community</w:t>
      </w:r>
    </w:p>
    <w:p w14:paraId="139A12FF" w14:textId="77777777" w:rsidR="006D3CC2" w:rsidRPr="00AE258A" w:rsidRDefault="006D3CC2" w:rsidP="006D3CC2">
      <w:pPr>
        <w:rPr>
          <w:rFonts w:asciiTheme="minorHAnsi" w:hAnsiTheme="minorHAnsi" w:cstheme="minorHAnsi"/>
          <w:bCs/>
          <w:sz w:val="20"/>
        </w:rPr>
      </w:pPr>
    </w:p>
    <w:bookmarkEnd w:id="1"/>
    <w:p w14:paraId="18D76F2B" w14:textId="77777777" w:rsidR="006D3CC2" w:rsidRDefault="006D3CC2" w:rsidP="006D3CC2">
      <w:pPr>
        <w:rPr>
          <w:rFonts w:asciiTheme="minorHAnsi" w:hAnsiTheme="minorHAnsi" w:cs="Tahoma"/>
          <w:b/>
          <w:sz w:val="20"/>
        </w:rPr>
      </w:pPr>
      <w:r w:rsidRPr="005F4E47">
        <w:rPr>
          <w:rFonts w:asciiTheme="minorHAnsi" w:hAnsiTheme="minorHAnsi" w:cs="Tahoma"/>
          <w:b/>
          <w:sz w:val="20"/>
        </w:rPr>
        <w:t xml:space="preserve">Applications determined – </w:t>
      </w:r>
      <w:r>
        <w:rPr>
          <w:rFonts w:asciiTheme="minorHAnsi" w:hAnsiTheme="minorHAnsi" w:cs="Tahoma"/>
          <w:b/>
          <w:sz w:val="20"/>
        </w:rPr>
        <w:t>Approved with conditions</w:t>
      </w:r>
    </w:p>
    <w:p w14:paraId="1BD096BF" w14:textId="77777777" w:rsidR="006D3CC2" w:rsidRPr="00CE7205" w:rsidRDefault="006D3CC2" w:rsidP="006D3CC2">
      <w:pPr>
        <w:pStyle w:val="ListParagraph"/>
        <w:numPr>
          <w:ilvl w:val="0"/>
          <w:numId w:val="25"/>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3575/FUL</w:t>
      </w:r>
    </w:p>
    <w:p w14:paraId="2C33D3DC" w14:textId="77777777" w:rsidR="006D3CC2" w:rsidRDefault="006D3CC2" w:rsidP="006D3CC2">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F03F96">
        <w:rPr>
          <w:rFonts w:asciiTheme="minorHAnsi" w:hAnsiTheme="minorHAnsi" w:cstheme="minorHAnsi"/>
          <w:snapToGrid w:val="0"/>
          <w:sz w:val="20"/>
        </w:rPr>
        <w:t>Erection of replacement dwelling.</w:t>
      </w:r>
    </w:p>
    <w:p w14:paraId="5B537AC8" w14:textId="77777777" w:rsidR="006D3CC2" w:rsidRPr="00DD3447" w:rsidRDefault="006D3CC2" w:rsidP="006D3CC2">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heme="minorHAnsi"/>
          <w:snapToGrid w:val="0"/>
          <w:sz w:val="20"/>
        </w:rPr>
        <w:t>Acres Farm, Minety</w:t>
      </w:r>
    </w:p>
    <w:p w14:paraId="2C9A3F05" w14:textId="77777777" w:rsidR="006D3CC2" w:rsidRPr="0080404F" w:rsidRDefault="006D3CC2" w:rsidP="006D3CC2">
      <w:pPr>
        <w:rPr>
          <w:rFonts w:asciiTheme="minorHAnsi" w:hAnsiTheme="minorHAnsi" w:cs="Tahoma"/>
          <w:b/>
          <w:sz w:val="20"/>
        </w:rPr>
      </w:pPr>
    </w:p>
    <w:p w14:paraId="34708007" w14:textId="77777777" w:rsidR="006D3CC2" w:rsidRPr="007B0A2A" w:rsidRDefault="006D3CC2" w:rsidP="006D3CC2">
      <w:pPr>
        <w:rPr>
          <w:rFonts w:asciiTheme="minorHAnsi" w:hAnsiTheme="minorHAnsi" w:cs="Tahoma"/>
          <w:b/>
          <w:sz w:val="20"/>
        </w:rPr>
      </w:pPr>
      <w:r>
        <w:rPr>
          <w:rFonts w:asciiTheme="minorHAnsi" w:hAnsiTheme="minorHAnsi" w:cs="Tahoma"/>
          <w:b/>
          <w:sz w:val="20"/>
        </w:rPr>
        <w:t>Undetermined applications:</w:t>
      </w:r>
    </w:p>
    <w:p w14:paraId="5AEC64E2" w14:textId="77777777" w:rsidR="006D3CC2" w:rsidRPr="00DC75EC" w:rsidRDefault="006D3CC2" w:rsidP="006D3CC2">
      <w:pPr>
        <w:autoSpaceDE w:val="0"/>
        <w:autoSpaceDN w:val="0"/>
        <w:adjustRightInd w:val="0"/>
        <w:rPr>
          <w:rFonts w:asciiTheme="minorHAnsi" w:hAnsiTheme="minorHAnsi" w:cs="Tahoma"/>
          <w:i/>
          <w:iCs/>
          <w:sz w:val="20"/>
        </w:rPr>
      </w:pPr>
    </w:p>
    <w:p w14:paraId="39E711DC" w14:textId="77777777" w:rsidR="006D3CC2" w:rsidRDefault="006D3CC2" w:rsidP="006D3CC2">
      <w:pPr>
        <w:pStyle w:val="ListParagraph"/>
        <w:numPr>
          <w:ilvl w:val="0"/>
          <w:numId w:val="24"/>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1662/FUL </w:t>
      </w:r>
      <w:r>
        <w:rPr>
          <w:rFonts w:asciiTheme="minorHAnsi" w:hAnsiTheme="minorHAnsi" w:cs="Tahoma"/>
          <w:bCs/>
          <w:i/>
          <w:iCs/>
          <w:sz w:val="20"/>
        </w:rPr>
        <w:t>(Target decision date 22 April 2020)</w:t>
      </w:r>
    </w:p>
    <w:p w14:paraId="70A50401" w14:textId="77777777" w:rsidR="006D3CC2" w:rsidRPr="004C5CEB" w:rsidRDefault="006D3CC2" w:rsidP="006D3CC2">
      <w:pPr>
        <w:ind w:left="1701" w:hanging="261"/>
        <w:rPr>
          <w:rFonts w:asciiTheme="minorHAnsi" w:hAnsiTheme="minorHAnsi" w:cstheme="minorHAnsi"/>
          <w:sz w:val="20"/>
        </w:rPr>
      </w:pPr>
      <w:r>
        <w:rPr>
          <w:rFonts w:asciiTheme="minorHAnsi" w:hAnsiTheme="minorHAnsi" w:cs="Tahoma"/>
          <w:b/>
          <w:sz w:val="20"/>
        </w:rPr>
        <w:t xml:space="preserve">Proposal: </w:t>
      </w:r>
      <w:r w:rsidRPr="002778C2">
        <w:rPr>
          <w:rFonts w:asciiTheme="minorHAnsi" w:hAnsiTheme="minorHAnsi" w:cstheme="minorHAnsi"/>
          <w:snapToGrid w:val="0"/>
          <w:sz w:val="20"/>
        </w:rPr>
        <w:t>Erection of replacement stables and enhanced access apron together with relaxation of personal use limitation</w:t>
      </w:r>
    </w:p>
    <w:p w14:paraId="05978776" w14:textId="77777777" w:rsidR="006D3CC2" w:rsidRDefault="006D3CC2" w:rsidP="006D3CC2">
      <w:pPr>
        <w:pStyle w:val="ListParagraph"/>
        <w:ind w:left="1440"/>
        <w:rPr>
          <w:rFonts w:asciiTheme="minorHAnsi" w:hAnsiTheme="minorHAnsi" w:cstheme="minorHAnsi"/>
          <w:snapToGrid w:val="0"/>
          <w:sz w:val="20"/>
        </w:rPr>
      </w:pPr>
      <w:r>
        <w:rPr>
          <w:rFonts w:asciiTheme="minorHAnsi" w:hAnsiTheme="minorHAnsi" w:cs="Tahoma"/>
          <w:b/>
          <w:sz w:val="20"/>
        </w:rPr>
        <w:t xml:space="preserve">Address:  </w:t>
      </w:r>
      <w:r w:rsidRPr="002778C2">
        <w:rPr>
          <w:rFonts w:asciiTheme="minorHAnsi" w:hAnsiTheme="minorHAnsi" w:cstheme="minorHAnsi"/>
          <w:snapToGrid w:val="0"/>
          <w:sz w:val="20"/>
        </w:rPr>
        <w:t>Sambourne Bridge Stables, Sambourne Road, Minety</w:t>
      </w:r>
    </w:p>
    <w:p w14:paraId="21347F54" w14:textId="77777777" w:rsidR="006D3CC2" w:rsidRDefault="006D3CC2" w:rsidP="006D3CC2">
      <w:pPr>
        <w:pStyle w:val="ListParagraph"/>
        <w:ind w:left="1440"/>
        <w:rPr>
          <w:rFonts w:asciiTheme="minorHAnsi" w:hAnsiTheme="minorHAnsi" w:cs="Tahoma"/>
          <w:bCs/>
          <w:sz w:val="20"/>
        </w:rPr>
      </w:pPr>
    </w:p>
    <w:p w14:paraId="76057B99" w14:textId="77777777" w:rsidR="006D3CC2" w:rsidRDefault="006D3CC2" w:rsidP="006D3CC2">
      <w:pPr>
        <w:pStyle w:val="ListParagraph"/>
        <w:numPr>
          <w:ilvl w:val="0"/>
          <w:numId w:val="25"/>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3439/FUL  </w:t>
      </w:r>
      <w:r>
        <w:rPr>
          <w:rFonts w:asciiTheme="minorHAnsi" w:hAnsiTheme="minorHAnsi" w:cs="Tahoma"/>
          <w:bCs/>
          <w:i/>
          <w:iCs/>
          <w:sz w:val="20"/>
        </w:rPr>
        <w:t>(Target decision date 24 July 2020)</w:t>
      </w:r>
    </w:p>
    <w:p w14:paraId="4B63A4BA" w14:textId="2F6D4EF4" w:rsidR="006D3CC2" w:rsidRPr="00AE258A" w:rsidRDefault="006D3CC2" w:rsidP="006D3CC2">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AE258A">
        <w:rPr>
          <w:rFonts w:asciiTheme="minorHAnsi" w:hAnsiTheme="minorHAnsi" w:cstheme="minorHAnsi"/>
          <w:snapToGrid w:val="0"/>
          <w:sz w:val="20"/>
        </w:rPr>
        <w:t xml:space="preserve">Demolition of 4 no. semi-detached </w:t>
      </w:r>
      <w:r w:rsidR="00EF0609" w:rsidRPr="00AE258A">
        <w:rPr>
          <w:rFonts w:asciiTheme="minorHAnsi" w:hAnsiTheme="minorHAnsi" w:cstheme="minorHAnsi"/>
          <w:snapToGrid w:val="0"/>
          <w:sz w:val="20"/>
        </w:rPr>
        <w:t>dwelling houses</w:t>
      </w:r>
      <w:r w:rsidRPr="00AE258A">
        <w:rPr>
          <w:rFonts w:asciiTheme="minorHAnsi" w:hAnsiTheme="minorHAnsi" w:cstheme="minorHAnsi"/>
          <w:snapToGrid w:val="0"/>
          <w:sz w:val="20"/>
        </w:rPr>
        <w:t>; and erection of 1 no. detached</w:t>
      </w:r>
    </w:p>
    <w:p w14:paraId="48B34F0F" w14:textId="77777777" w:rsidR="006D3CC2" w:rsidRPr="00AE258A" w:rsidRDefault="006D3CC2" w:rsidP="006D3CC2">
      <w:pPr>
        <w:ind w:left="1701" w:hanging="261"/>
        <w:rPr>
          <w:rFonts w:asciiTheme="minorHAnsi" w:hAnsiTheme="minorHAnsi" w:cstheme="minorHAnsi"/>
          <w:snapToGrid w:val="0"/>
          <w:sz w:val="20"/>
        </w:rPr>
      </w:pPr>
      <w:r w:rsidRPr="00AE258A">
        <w:rPr>
          <w:rFonts w:asciiTheme="minorHAnsi" w:hAnsiTheme="minorHAnsi" w:cstheme="minorHAnsi"/>
          <w:snapToGrid w:val="0"/>
          <w:sz w:val="20"/>
        </w:rPr>
        <w:t>dwelling (new build) with associated outbuilding; and the conversion of a barn to</w:t>
      </w:r>
    </w:p>
    <w:p w14:paraId="21ECC3F9" w14:textId="77777777" w:rsidR="006D3CC2" w:rsidRPr="004C5CEB" w:rsidRDefault="006D3CC2" w:rsidP="006D3CC2">
      <w:pPr>
        <w:ind w:left="1701" w:hanging="261"/>
        <w:rPr>
          <w:rFonts w:asciiTheme="minorHAnsi" w:hAnsiTheme="minorHAnsi" w:cstheme="minorHAnsi"/>
          <w:sz w:val="20"/>
        </w:rPr>
      </w:pPr>
      <w:r w:rsidRPr="00AE258A">
        <w:rPr>
          <w:rFonts w:asciiTheme="minorHAnsi" w:hAnsiTheme="minorHAnsi" w:cstheme="minorHAnsi"/>
          <w:snapToGrid w:val="0"/>
          <w:sz w:val="20"/>
        </w:rPr>
        <w:t>form 1 no. detached dwelling.</w:t>
      </w:r>
    </w:p>
    <w:p w14:paraId="1326F2EA" w14:textId="1E46B454" w:rsidR="006D3CC2" w:rsidRPr="00DD3447" w:rsidRDefault="006D3CC2" w:rsidP="006D3CC2">
      <w:pPr>
        <w:pStyle w:val="ListParagraph"/>
        <w:ind w:left="1440"/>
        <w:rPr>
          <w:rFonts w:asciiTheme="minorHAnsi" w:hAnsiTheme="minorHAnsi" w:cs="Tahoma"/>
          <w:bCs/>
          <w:sz w:val="20"/>
        </w:rPr>
      </w:pPr>
      <w:r>
        <w:rPr>
          <w:rFonts w:asciiTheme="minorHAnsi" w:hAnsiTheme="minorHAnsi" w:cs="Tahoma"/>
          <w:b/>
          <w:sz w:val="20"/>
        </w:rPr>
        <w:t xml:space="preserve">Address:  </w:t>
      </w:r>
      <w:r w:rsidRPr="00AE258A">
        <w:rPr>
          <w:rFonts w:asciiTheme="minorHAnsi" w:hAnsiTheme="minorHAnsi" w:cstheme="minorHAnsi"/>
          <w:snapToGrid w:val="0"/>
          <w:sz w:val="20"/>
        </w:rPr>
        <w:t xml:space="preserve">Swillbrook Farm Cottages, County Boundary South </w:t>
      </w:r>
      <w:r w:rsidR="00EF0609" w:rsidRPr="00AE258A">
        <w:rPr>
          <w:rFonts w:asciiTheme="minorHAnsi" w:hAnsiTheme="minorHAnsi" w:cstheme="minorHAnsi"/>
          <w:snapToGrid w:val="0"/>
          <w:sz w:val="20"/>
        </w:rPr>
        <w:t>to</w:t>
      </w:r>
      <w:r w:rsidRPr="00AE258A">
        <w:rPr>
          <w:rFonts w:asciiTheme="minorHAnsi" w:hAnsiTheme="minorHAnsi" w:cstheme="minorHAnsi"/>
          <w:snapToGrid w:val="0"/>
          <w:sz w:val="20"/>
        </w:rPr>
        <w:t xml:space="preserve"> Swillbrook House, Swillbrook</w:t>
      </w:r>
    </w:p>
    <w:p w14:paraId="5841AB1C" w14:textId="77777777" w:rsidR="006D3CC2" w:rsidRDefault="006D3CC2" w:rsidP="006D3CC2">
      <w:pPr>
        <w:rPr>
          <w:rFonts w:asciiTheme="minorHAnsi" w:hAnsiTheme="minorHAnsi" w:cstheme="minorHAnsi"/>
          <w:bCs/>
          <w:sz w:val="20"/>
        </w:rPr>
      </w:pPr>
    </w:p>
    <w:p w14:paraId="6A4E4289" w14:textId="77777777" w:rsidR="006D3CC2" w:rsidRPr="00CE7205" w:rsidRDefault="006D3CC2" w:rsidP="006D3CC2">
      <w:pPr>
        <w:pStyle w:val="ListParagraph"/>
        <w:numPr>
          <w:ilvl w:val="0"/>
          <w:numId w:val="25"/>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4063/FUL </w:t>
      </w:r>
      <w:r>
        <w:rPr>
          <w:rFonts w:asciiTheme="minorHAnsi" w:hAnsiTheme="minorHAnsi" w:cs="Tahoma"/>
          <w:bCs/>
          <w:i/>
          <w:iCs/>
          <w:sz w:val="20"/>
        </w:rPr>
        <w:t>(Target decision date 10 July 2020)</w:t>
      </w:r>
    </w:p>
    <w:p w14:paraId="575B7B27" w14:textId="77777777" w:rsidR="006D3CC2" w:rsidRDefault="006D3CC2" w:rsidP="006D3CC2">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781BE8">
        <w:rPr>
          <w:rFonts w:asciiTheme="minorHAnsi" w:hAnsiTheme="minorHAnsi" w:cstheme="minorHAnsi"/>
          <w:snapToGrid w:val="0"/>
          <w:sz w:val="20"/>
        </w:rPr>
        <w:t>Proposed access (retrospective)</w:t>
      </w:r>
      <w:r w:rsidRPr="00F03F96">
        <w:rPr>
          <w:rFonts w:asciiTheme="minorHAnsi" w:hAnsiTheme="minorHAnsi" w:cstheme="minorHAnsi"/>
          <w:snapToGrid w:val="0"/>
          <w:sz w:val="20"/>
        </w:rPr>
        <w:t>.</w:t>
      </w:r>
    </w:p>
    <w:p w14:paraId="6B906AE5" w14:textId="77777777" w:rsidR="006D3CC2" w:rsidRPr="004C5CEB" w:rsidRDefault="006D3CC2" w:rsidP="006D3CC2">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heme="minorHAnsi"/>
          <w:snapToGrid w:val="0"/>
          <w:sz w:val="20"/>
        </w:rPr>
        <w:t>Moor Farm, Ashton Road Minety</w:t>
      </w:r>
    </w:p>
    <w:bookmarkEnd w:id="2"/>
    <w:p w14:paraId="04A2F657" w14:textId="77777777" w:rsidR="00E113C2" w:rsidRPr="00DB2340" w:rsidRDefault="00E113C2" w:rsidP="00E113C2">
      <w:pPr>
        <w:rPr>
          <w:rFonts w:asciiTheme="minorHAnsi" w:hAnsiTheme="minorHAnsi" w:cstheme="minorHAnsi"/>
          <w:sz w:val="20"/>
        </w:rPr>
      </w:pPr>
    </w:p>
    <w:bookmarkEnd w:id="3"/>
    <w:p w14:paraId="7AD11010" w14:textId="77777777" w:rsidR="00E113C2" w:rsidRPr="00DB2340" w:rsidRDefault="00E113C2" w:rsidP="00E113C2">
      <w:pPr>
        <w:pStyle w:val="ListParagraph"/>
        <w:numPr>
          <w:ilvl w:val="0"/>
          <w:numId w:val="4"/>
        </w:numPr>
        <w:tabs>
          <w:tab w:val="left" w:pos="1530"/>
        </w:tabs>
        <w:ind w:left="360"/>
        <w:rPr>
          <w:rFonts w:asciiTheme="minorHAnsi" w:hAnsiTheme="minorHAnsi" w:cstheme="minorHAnsi"/>
          <w:b/>
          <w:sz w:val="20"/>
        </w:rPr>
      </w:pPr>
      <w:r w:rsidRPr="00DB2340">
        <w:rPr>
          <w:rFonts w:asciiTheme="minorHAnsi" w:hAnsiTheme="minorHAnsi" w:cstheme="minorHAnsi"/>
          <w:b/>
          <w:sz w:val="20"/>
        </w:rPr>
        <w:t>Correspondence and administration</w:t>
      </w:r>
      <w:r w:rsidRPr="00DB2340">
        <w:rPr>
          <w:rFonts w:asciiTheme="minorHAnsi" w:hAnsiTheme="minorHAnsi" w:cstheme="minorHAnsi"/>
          <w:sz w:val="20"/>
        </w:rPr>
        <w:t xml:space="preserve"> </w:t>
      </w:r>
      <w:bookmarkStart w:id="4" w:name="_Hlk34220363"/>
    </w:p>
    <w:p w14:paraId="350513A4" w14:textId="51F544EA" w:rsidR="002D74FF" w:rsidRDefault="002D74FF" w:rsidP="002D74FF">
      <w:pPr>
        <w:pStyle w:val="ListParagraph"/>
        <w:numPr>
          <w:ilvl w:val="1"/>
          <w:numId w:val="4"/>
        </w:numPr>
        <w:tabs>
          <w:tab w:val="left" w:pos="1530"/>
        </w:tabs>
        <w:rPr>
          <w:rFonts w:asciiTheme="minorHAnsi" w:hAnsiTheme="minorHAnsi" w:cs="Tahoma"/>
          <w:sz w:val="20"/>
        </w:rPr>
      </w:pPr>
      <w:r w:rsidRPr="002D74FF">
        <w:rPr>
          <w:rFonts w:asciiTheme="minorHAnsi" w:hAnsiTheme="minorHAnsi" w:cs="Tahoma"/>
          <w:sz w:val="20"/>
        </w:rPr>
        <w:t>Website review</w:t>
      </w:r>
      <w:r w:rsidR="004A2657">
        <w:rPr>
          <w:rFonts w:asciiTheme="minorHAnsi" w:hAnsiTheme="minorHAnsi" w:cs="Tahoma"/>
          <w:sz w:val="20"/>
        </w:rPr>
        <w:t xml:space="preserve"> – Cllr Morrison hopes the staging platform will be available on 15 July 2020, currently no further information has been received but the test site should be available by that date.  It is hoped that the new website will be up and running by September, ensuring that the Minety Parish Council website is in line with the updated legislation due to come into force later that month.</w:t>
      </w:r>
    </w:p>
    <w:p w14:paraId="189073A3" w14:textId="5BDF060E" w:rsidR="002D74FF" w:rsidRPr="002D74FF" w:rsidRDefault="002D74FF" w:rsidP="00195225">
      <w:pPr>
        <w:pStyle w:val="ListParagraph"/>
        <w:numPr>
          <w:ilvl w:val="1"/>
          <w:numId w:val="4"/>
        </w:numPr>
        <w:tabs>
          <w:tab w:val="left" w:pos="1530"/>
        </w:tabs>
        <w:rPr>
          <w:rFonts w:asciiTheme="minorHAnsi" w:hAnsiTheme="minorHAnsi" w:cstheme="minorHAnsi"/>
          <w:sz w:val="20"/>
        </w:rPr>
      </w:pPr>
      <w:r w:rsidRPr="002D74FF">
        <w:rPr>
          <w:rFonts w:asciiTheme="minorHAnsi" w:hAnsiTheme="minorHAnsi" w:cs="Tahoma"/>
          <w:sz w:val="20"/>
        </w:rPr>
        <w:t>Future meetings</w:t>
      </w:r>
      <w:r w:rsidR="004A2657">
        <w:rPr>
          <w:rFonts w:asciiTheme="minorHAnsi" w:hAnsiTheme="minorHAnsi" w:cs="Tahoma"/>
          <w:sz w:val="20"/>
        </w:rPr>
        <w:t xml:space="preserve"> – the National Association of Local Councils (NALC) had recommended that town and parish councils should continue with virtual meetings for the time being</w:t>
      </w:r>
      <w:r w:rsidR="00714A96">
        <w:rPr>
          <w:rFonts w:asciiTheme="minorHAnsi" w:hAnsiTheme="minorHAnsi" w:cs="Tahoma"/>
          <w:sz w:val="20"/>
        </w:rPr>
        <w:t>.  However, with the shop using the committee rooms at the village hall, the main hall would have to be used once actual meetings can recommence.  The need for a meeting in August was discussed and the Parish Council agreed to cancel the August meeting, unless something urgent occurred.</w:t>
      </w:r>
    </w:p>
    <w:p w14:paraId="5101D2DC" w14:textId="2009670D" w:rsidR="00CD2021" w:rsidRPr="002D74FF" w:rsidRDefault="002D74FF" w:rsidP="00195225">
      <w:pPr>
        <w:pStyle w:val="ListParagraph"/>
        <w:numPr>
          <w:ilvl w:val="1"/>
          <w:numId w:val="4"/>
        </w:numPr>
        <w:tabs>
          <w:tab w:val="left" w:pos="1530"/>
        </w:tabs>
        <w:rPr>
          <w:rFonts w:asciiTheme="minorHAnsi" w:hAnsiTheme="minorHAnsi" w:cstheme="minorHAnsi"/>
          <w:sz w:val="20"/>
        </w:rPr>
      </w:pPr>
      <w:r w:rsidRPr="002D74FF">
        <w:rPr>
          <w:rFonts w:asciiTheme="minorHAnsi" w:hAnsiTheme="minorHAnsi" w:cs="Tahoma"/>
          <w:sz w:val="20"/>
        </w:rPr>
        <w:t xml:space="preserve">Developers’ correspondence </w:t>
      </w:r>
      <w:r w:rsidRPr="002D74FF">
        <w:rPr>
          <w:rFonts w:asciiTheme="minorHAnsi" w:hAnsiTheme="minorHAnsi" w:cstheme="minorHAnsi"/>
          <w:sz w:val="20"/>
        </w:rPr>
        <w:t xml:space="preserve">re </w:t>
      </w:r>
      <w:r>
        <w:rPr>
          <w:rFonts w:asciiTheme="minorHAnsi" w:hAnsiTheme="minorHAnsi" w:cstheme="minorHAnsi"/>
          <w:sz w:val="20"/>
        </w:rPr>
        <w:t>2</w:t>
      </w:r>
      <w:r w:rsidRPr="002D74FF">
        <w:rPr>
          <w:rFonts w:asciiTheme="minorHAnsi" w:hAnsiTheme="minorHAnsi" w:cstheme="minorHAnsi"/>
          <w:color w:val="202124"/>
          <w:sz w:val="20"/>
          <w:shd w:val="clear" w:color="auto" w:fill="FFFFFF"/>
        </w:rPr>
        <w:t>0/03528/FUL - Provision of a renewable energy scheme on land at Minety Substation</w:t>
      </w:r>
      <w:r w:rsidR="00CD2021" w:rsidRPr="002D74FF">
        <w:rPr>
          <w:rFonts w:asciiTheme="minorHAnsi" w:hAnsiTheme="minorHAnsi" w:cstheme="minorHAnsi"/>
          <w:sz w:val="20"/>
        </w:rPr>
        <w:t>.</w:t>
      </w:r>
      <w:r w:rsidR="00714A96">
        <w:rPr>
          <w:rFonts w:asciiTheme="minorHAnsi" w:hAnsiTheme="minorHAnsi" w:cstheme="minorHAnsi"/>
          <w:sz w:val="20"/>
        </w:rPr>
        <w:t xml:space="preserve">  Cllr Hilliar has been approached to meet with the Chairs of Charlton and Hankerton to discuss any potential Community Benefit for those parishes affected by the Solar Panel Farm, should the application be successful.  The Parish Council agreed that he should be able to discuss this with other parish council Chairs.</w:t>
      </w:r>
    </w:p>
    <w:p w14:paraId="703D8382" w14:textId="696725FB" w:rsidR="00E113C2" w:rsidRPr="00DB2340" w:rsidRDefault="00CD2021" w:rsidP="00012A96">
      <w:pPr>
        <w:tabs>
          <w:tab w:val="left" w:pos="1530"/>
        </w:tabs>
        <w:ind w:left="1440"/>
        <w:rPr>
          <w:rFonts w:asciiTheme="minorHAnsi" w:hAnsiTheme="minorHAnsi" w:cstheme="minorHAnsi"/>
          <w:sz w:val="20"/>
        </w:rPr>
      </w:pPr>
      <w:r w:rsidRPr="00CD2021">
        <w:rPr>
          <w:rFonts w:asciiTheme="minorHAnsi" w:hAnsiTheme="minorHAnsi" w:cstheme="minorHAnsi"/>
          <w:sz w:val="20"/>
        </w:rPr>
        <w:t xml:space="preserve"> </w:t>
      </w:r>
      <w:bookmarkEnd w:id="4"/>
    </w:p>
    <w:p w14:paraId="02EAFD14" w14:textId="3646C234" w:rsidR="00E113C2" w:rsidRPr="00DB2340" w:rsidRDefault="00E113C2" w:rsidP="00E113C2">
      <w:pPr>
        <w:pStyle w:val="ListParagraph"/>
        <w:numPr>
          <w:ilvl w:val="0"/>
          <w:numId w:val="4"/>
        </w:numPr>
        <w:tabs>
          <w:tab w:val="left" w:pos="1530"/>
        </w:tabs>
        <w:ind w:left="360"/>
        <w:rPr>
          <w:rFonts w:asciiTheme="minorHAnsi" w:hAnsiTheme="minorHAnsi" w:cstheme="minorHAnsi"/>
          <w:b/>
          <w:sz w:val="20"/>
        </w:rPr>
      </w:pPr>
      <w:r w:rsidRPr="00DB2340">
        <w:rPr>
          <w:rFonts w:asciiTheme="minorHAnsi" w:hAnsiTheme="minorHAnsi" w:cstheme="minorHAnsi"/>
          <w:b/>
          <w:sz w:val="20"/>
        </w:rPr>
        <w:t>Payments</w:t>
      </w:r>
      <w:r w:rsidR="003C4373" w:rsidRPr="00DB2340">
        <w:rPr>
          <w:rFonts w:asciiTheme="minorHAnsi" w:hAnsiTheme="minorHAnsi" w:cstheme="minorHAnsi"/>
          <w:b/>
          <w:sz w:val="20"/>
        </w:rPr>
        <w:t xml:space="preserve"> to be</w:t>
      </w:r>
      <w:r w:rsidR="008878B1" w:rsidRPr="00DB2340">
        <w:rPr>
          <w:rFonts w:asciiTheme="minorHAnsi" w:hAnsiTheme="minorHAnsi" w:cstheme="minorHAnsi"/>
          <w:b/>
          <w:sz w:val="20"/>
        </w:rPr>
        <w:t xml:space="preserve"> authorised by the Parish Council</w:t>
      </w:r>
    </w:p>
    <w:p w14:paraId="0C6AE557" w14:textId="77777777" w:rsidR="002D74FF" w:rsidRDefault="00E113C2" w:rsidP="002D74FF">
      <w:pPr>
        <w:pStyle w:val="ListParagraph"/>
        <w:numPr>
          <w:ilvl w:val="0"/>
          <w:numId w:val="16"/>
        </w:numPr>
        <w:rPr>
          <w:rFonts w:asciiTheme="minorHAnsi" w:hAnsiTheme="minorHAnsi" w:cs="Tahoma"/>
          <w:sz w:val="20"/>
        </w:rPr>
      </w:pPr>
      <w:r w:rsidRPr="00DB2340">
        <w:rPr>
          <w:rFonts w:asciiTheme="minorHAnsi" w:hAnsiTheme="minorHAnsi" w:cstheme="minorHAnsi"/>
          <w:sz w:val="20"/>
        </w:rPr>
        <w:tab/>
      </w:r>
      <w:r w:rsidR="002D74FF" w:rsidRPr="005F4E47">
        <w:rPr>
          <w:rFonts w:asciiTheme="minorHAnsi" w:hAnsiTheme="minorHAnsi" w:cs="Tahoma"/>
          <w:sz w:val="20"/>
        </w:rPr>
        <w:t xml:space="preserve">Clerk’s salary </w:t>
      </w:r>
      <w:r w:rsidR="002D74FF">
        <w:rPr>
          <w:rFonts w:asciiTheme="minorHAnsi" w:hAnsiTheme="minorHAnsi" w:cs="Tahoma"/>
          <w:sz w:val="20"/>
        </w:rPr>
        <w:t xml:space="preserve">– June 20 </w:t>
      </w:r>
      <w:r w:rsidR="002D74FF" w:rsidRPr="002070B5">
        <w:rPr>
          <w:rFonts w:asciiTheme="minorHAnsi" w:hAnsiTheme="minorHAnsi" w:cs="Tahoma"/>
          <w:sz w:val="20"/>
        </w:rPr>
        <w:t xml:space="preserve">–  </w:t>
      </w:r>
      <w:r w:rsidR="002D74FF">
        <w:rPr>
          <w:rFonts w:asciiTheme="minorHAnsi" w:hAnsiTheme="minorHAnsi" w:cs="Tahoma"/>
          <w:sz w:val="20"/>
        </w:rPr>
        <w:t>gross</w:t>
      </w:r>
      <w:r w:rsidR="002D74FF" w:rsidRPr="002070B5">
        <w:rPr>
          <w:rFonts w:asciiTheme="minorHAnsi" w:hAnsiTheme="minorHAnsi" w:cs="Tahoma"/>
          <w:sz w:val="20"/>
        </w:rPr>
        <w:tab/>
      </w:r>
      <w:r w:rsidR="002D74FF" w:rsidRPr="002070B5">
        <w:rPr>
          <w:rFonts w:asciiTheme="minorHAnsi" w:hAnsiTheme="minorHAnsi" w:cs="Tahoma"/>
          <w:sz w:val="20"/>
        </w:rPr>
        <w:tab/>
      </w:r>
      <w:r w:rsidR="002D74FF" w:rsidRPr="002070B5">
        <w:rPr>
          <w:rFonts w:asciiTheme="minorHAnsi" w:hAnsiTheme="minorHAnsi" w:cs="Tahoma"/>
          <w:sz w:val="20"/>
        </w:rPr>
        <w:tab/>
      </w:r>
      <w:r w:rsidR="002D74FF" w:rsidRPr="002070B5">
        <w:rPr>
          <w:rFonts w:asciiTheme="minorHAnsi" w:hAnsiTheme="minorHAnsi" w:cs="Tahoma"/>
          <w:sz w:val="20"/>
        </w:rPr>
        <w:tab/>
        <w:t xml:space="preserve">   £2</w:t>
      </w:r>
      <w:r w:rsidR="002D74FF">
        <w:rPr>
          <w:rFonts w:asciiTheme="minorHAnsi" w:hAnsiTheme="minorHAnsi" w:cs="Tahoma"/>
          <w:sz w:val="20"/>
        </w:rPr>
        <w:t>25.50</w:t>
      </w:r>
    </w:p>
    <w:p w14:paraId="7BECF01A" w14:textId="77777777" w:rsidR="002D74FF" w:rsidRDefault="002D74FF" w:rsidP="002D74FF">
      <w:pPr>
        <w:pStyle w:val="ListParagraph"/>
        <w:numPr>
          <w:ilvl w:val="0"/>
          <w:numId w:val="16"/>
        </w:numPr>
        <w:rPr>
          <w:rFonts w:asciiTheme="minorHAnsi" w:hAnsiTheme="minorHAnsi" w:cs="Tahoma"/>
          <w:sz w:val="20"/>
        </w:rPr>
      </w:pPr>
      <w:r>
        <w:rPr>
          <w:rFonts w:asciiTheme="minorHAnsi" w:hAnsiTheme="minorHAnsi" w:cs="Tahoma"/>
          <w:sz w:val="20"/>
        </w:rPr>
        <w:t xml:space="preserve">        Zoom subscription</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£14.39</w:t>
      </w:r>
    </w:p>
    <w:p w14:paraId="4BC409CF" w14:textId="77777777" w:rsidR="002D74FF" w:rsidRPr="00CE7205" w:rsidRDefault="002D74FF" w:rsidP="002D74FF">
      <w:pPr>
        <w:pStyle w:val="ListParagraph"/>
        <w:numPr>
          <w:ilvl w:val="0"/>
          <w:numId w:val="16"/>
        </w:numPr>
        <w:rPr>
          <w:rFonts w:asciiTheme="minorHAnsi" w:hAnsiTheme="minorHAnsi" w:cs="Tahoma"/>
          <w:sz w:val="20"/>
        </w:rPr>
      </w:pPr>
      <w:r>
        <w:rPr>
          <w:rFonts w:asciiTheme="minorHAnsi" w:hAnsiTheme="minorHAnsi" w:cs="Tahoma"/>
          <w:sz w:val="20"/>
        </w:rPr>
        <w:t xml:space="preserve">        Gift for volunteer</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£40.00</w:t>
      </w:r>
      <w:r w:rsidRPr="00CE7205">
        <w:rPr>
          <w:rFonts w:asciiTheme="minorHAnsi" w:hAnsiTheme="minorHAnsi" w:cs="Tahoma"/>
          <w:sz w:val="20"/>
        </w:rPr>
        <w:tab/>
      </w:r>
      <w:r w:rsidRPr="00CE7205">
        <w:rPr>
          <w:rFonts w:asciiTheme="minorHAnsi" w:hAnsiTheme="minorHAnsi" w:cs="Tahoma"/>
          <w:sz w:val="20"/>
        </w:rPr>
        <w:tab/>
      </w:r>
    </w:p>
    <w:p w14:paraId="3AB9277C" w14:textId="77777777" w:rsidR="002D74FF" w:rsidRPr="00581E1C" w:rsidRDefault="002D74FF" w:rsidP="002D74FF">
      <w:pPr>
        <w:pStyle w:val="ListParagraph"/>
        <w:numPr>
          <w:ilvl w:val="0"/>
          <w:numId w:val="16"/>
        </w:numPr>
        <w:rPr>
          <w:rFonts w:asciiTheme="minorHAnsi" w:hAnsiTheme="minorHAnsi" w:cs="Tahoma"/>
          <w:sz w:val="20"/>
        </w:rPr>
      </w:pPr>
      <w:r>
        <w:rPr>
          <w:rFonts w:asciiTheme="minorHAnsi" w:hAnsiTheme="minorHAnsi" w:cs="Tahoma"/>
          <w:sz w:val="20"/>
        </w:rPr>
        <w:t xml:space="preserve">        Whitehill website 1 mth</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£45.00</w:t>
      </w:r>
    </w:p>
    <w:p w14:paraId="6C2C9F5A" w14:textId="77777777" w:rsidR="002D74FF" w:rsidRDefault="002D74FF" w:rsidP="002D74FF">
      <w:pPr>
        <w:pStyle w:val="ListParagraph"/>
        <w:numPr>
          <w:ilvl w:val="0"/>
          <w:numId w:val="16"/>
        </w:numPr>
        <w:rPr>
          <w:rFonts w:asciiTheme="minorHAnsi" w:hAnsiTheme="minorHAnsi" w:cs="Tahoma"/>
          <w:sz w:val="20"/>
        </w:rPr>
      </w:pPr>
      <w:r>
        <w:rPr>
          <w:rFonts w:asciiTheme="minorHAnsi" w:hAnsiTheme="minorHAnsi" w:cs="Tahoma"/>
          <w:sz w:val="20"/>
        </w:rPr>
        <w:t xml:space="preserve">        Bus Shelter Silver Street 5 weeks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£30.00</w:t>
      </w:r>
    </w:p>
    <w:p w14:paraId="27688488" w14:textId="77777777" w:rsidR="002D74FF" w:rsidRPr="002D74FF" w:rsidRDefault="002D74FF" w:rsidP="002D74FF">
      <w:pPr>
        <w:pStyle w:val="ListParagraph"/>
        <w:numPr>
          <w:ilvl w:val="0"/>
          <w:numId w:val="16"/>
        </w:numPr>
        <w:rPr>
          <w:rFonts w:asciiTheme="minorHAnsi" w:hAnsiTheme="minorHAnsi" w:cstheme="minorHAnsi"/>
          <w:sz w:val="20"/>
        </w:rPr>
      </w:pPr>
      <w:r>
        <w:rPr>
          <w:rFonts w:asciiTheme="minorHAnsi" w:hAnsiTheme="minorHAnsi" w:cs="Tahoma"/>
          <w:sz w:val="20"/>
        </w:rPr>
        <w:t xml:space="preserve">        Mindvision (leaflets)</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£67.00</w:t>
      </w:r>
    </w:p>
    <w:p w14:paraId="14639508" w14:textId="2AAC19DA" w:rsidR="00E113C2" w:rsidRPr="002D74FF" w:rsidRDefault="003C4373" w:rsidP="002D74FF">
      <w:pPr>
        <w:rPr>
          <w:rFonts w:asciiTheme="minorHAnsi" w:hAnsiTheme="minorHAnsi" w:cstheme="minorHAnsi"/>
          <w:sz w:val="20"/>
        </w:rPr>
      </w:pPr>
      <w:r w:rsidRPr="002D74FF">
        <w:rPr>
          <w:rFonts w:asciiTheme="minorHAnsi" w:hAnsiTheme="minorHAnsi" w:cstheme="minorHAnsi"/>
          <w:sz w:val="20"/>
        </w:rPr>
        <w:t>The Parish Council authorised the above payments</w:t>
      </w:r>
      <w:r w:rsidR="00E113C2" w:rsidRPr="002D74FF">
        <w:rPr>
          <w:rFonts w:asciiTheme="minorHAnsi" w:hAnsiTheme="minorHAnsi" w:cstheme="minorHAnsi"/>
          <w:sz w:val="20"/>
        </w:rPr>
        <w:t xml:space="preserve"> </w:t>
      </w:r>
    </w:p>
    <w:p w14:paraId="62174DAC" w14:textId="6D3B6E92" w:rsidR="007F449B" w:rsidRPr="00DB2340" w:rsidRDefault="007F449B" w:rsidP="007F449B">
      <w:pPr>
        <w:ind w:firstLine="720"/>
        <w:rPr>
          <w:rFonts w:asciiTheme="minorHAnsi" w:hAnsiTheme="minorHAnsi" w:cstheme="minorHAnsi"/>
          <w:b/>
          <w:sz w:val="20"/>
        </w:rPr>
      </w:pPr>
      <w:r w:rsidRPr="00DB2340">
        <w:rPr>
          <w:rFonts w:asciiTheme="minorHAnsi" w:hAnsiTheme="minorHAnsi" w:cstheme="minorHAnsi"/>
          <w:b/>
          <w:sz w:val="20"/>
        </w:rPr>
        <w:t xml:space="preserve"> </w:t>
      </w:r>
    </w:p>
    <w:p w14:paraId="4B591A7D" w14:textId="1E61F6D0" w:rsidR="00E113C2" w:rsidRPr="00DB2340" w:rsidRDefault="00E113C2" w:rsidP="007F449B">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 xml:space="preserve">Date of next meeting  - </w:t>
      </w:r>
      <w:r w:rsidRPr="00DB2340">
        <w:rPr>
          <w:rFonts w:asciiTheme="minorHAnsi" w:hAnsiTheme="minorHAnsi" w:cstheme="minorHAnsi"/>
          <w:sz w:val="20"/>
        </w:rPr>
        <w:t xml:space="preserve">Monthly meeting Tuesday </w:t>
      </w:r>
      <w:r w:rsidR="00714A96">
        <w:rPr>
          <w:rFonts w:asciiTheme="minorHAnsi" w:hAnsiTheme="minorHAnsi" w:cstheme="minorHAnsi"/>
          <w:sz w:val="20"/>
        </w:rPr>
        <w:t>8 September</w:t>
      </w:r>
      <w:r w:rsidRPr="00DB2340">
        <w:rPr>
          <w:rFonts w:asciiTheme="minorHAnsi" w:hAnsiTheme="minorHAnsi" w:cstheme="minorHAnsi"/>
          <w:sz w:val="20"/>
        </w:rPr>
        <w:t xml:space="preserve"> 2020 venue to be confirmed</w:t>
      </w:r>
    </w:p>
    <w:p w14:paraId="1DF5ED24" w14:textId="47FF6EC9" w:rsidR="00BF5D47" w:rsidRPr="00DB2340" w:rsidRDefault="00BF5D47" w:rsidP="006348AF">
      <w:pPr>
        <w:rPr>
          <w:rFonts w:asciiTheme="minorHAnsi" w:hAnsiTheme="minorHAnsi" w:cstheme="minorHAnsi"/>
          <w:sz w:val="20"/>
        </w:rPr>
      </w:pPr>
    </w:p>
    <w:p w14:paraId="242F0722" w14:textId="1F091561" w:rsidR="003C4373" w:rsidRPr="00DB2340" w:rsidRDefault="003C4373" w:rsidP="006348AF">
      <w:pPr>
        <w:rPr>
          <w:rFonts w:asciiTheme="minorHAnsi" w:hAnsiTheme="minorHAnsi" w:cstheme="minorHAnsi"/>
          <w:sz w:val="20"/>
        </w:rPr>
      </w:pPr>
    </w:p>
    <w:p w14:paraId="6921A5A9" w14:textId="296402E7" w:rsidR="00400D81" w:rsidRPr="00DB2340" w:rsidRDefault="00400D81" w:rsidP="006B7B10">
      <w:pPr>
        <w:ind w:left="360"/>
        <w:rPr>
          <w:rFonts w:asciiTheme="minorHAnsi" w:hAnsiTheme="minorHAnsi" w:cstheme="minorHAnsi"/>
          <w:sz w:val="20"/>
        </w:rPr>
      </w:pPr>
      <w:r w:rsidRPr="00DB2340">
        <w:rPr>
          <w:rFonts w:asciiTheme="minorHAnsi" w:hAnsiTheme="minorHAnsi" w:cstheme="minorHAnsi"/>
          <w:sz w:val="20"/>
        </w:rPr>
        <w:t>The</w:t>
      </w:r>
      <w:r w:rsidR="005E370B" w:rsidRPr="00DB2340">
        <w:rPr>
          <w:rFonts w:asciiTheme="minorHAnsi" w:hAnsiTheme="minorHAnsi" w:cstheme="minorHAnsi"/>
          <w:sz w:val="20"/>
        </w:rPr>
        <w:t xml:space="preserve"> meeting closed at </w:t>
      </w:r>
      <w:r w:rsidR="00232226" w:rsidRPr="00DB2340">
        <w:rPr>
          <w:rFonts w:asciiTheme="minorHAnsi" w:hAnsiTheme="minorHAnsi" w:cstheme="minorHAnsi"/>
          <w:sz w:val="20"/>
        </w:rPr>
        <w:t>8:</w:t>
      </w:r>
      <w:r w:rsidR="00A23FF1">
        <w:rPr>
          <w:rFonts w:asciiTheme="minorHAnsi" w:hAnsiTheme="minorHAnsi" w:cstheme="minorHAnsi"/>
          <w:sz w:val="20"/>
        </w:rPr>
        <w:t>1</w:t>
      </w:r>
      <w:r w:rsidR="00714A96">
        <w:rPr>
          <w:rFonts w:asciiTheme="minorHAnsi" w:hAnsiTheme="minorHAnsi" w:cstheme="minorHAnsi"/>
          <w:sz w:val="20"/>
        </w:rPr>
        <w:t>4</w:t>
      </w:r>
      <w:r w:rsidRPr="00DB2340">
        <w:rPr>
          <w:rFonts w:asciiTheme="minorHAnsi" w:hAnsiTheme="minorHAnsi" w:cstheme="minorHAnsi"/>
          <w:sz w:val="20"/>
        </w:rPr>
        <w:t>pm</w:t>
      </w:r>
    </w:p>
    <w:sectPr w:rsidR="00400D81" w:rsidRPr="00DB2340"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30AD6" w14:textId="77777777" w:rsidR="008075AF" w:rsidRDefault="008075AF" w:rsidP="00E82691">
      <w:r>
        <w:separator/>
      </w:r>
    </w:p>
  </w:endnote>
  <w:endnote w:type="continuationSeparator" w:id="0">
    <w:p w14:paraId="3C3D45EA" w14:textId="77777777" w:rsidR="008075AF" w:rsidRDefault="008075AF"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382C" w14:textId="187989EB"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2B2F23">
      <w:rPr>
        <w:rFonts w:ascii="Tahoma" w:hAnsi="Tahoma" w:cs="Tahoma"/>
        <w:sz w:val="20"/>
      </w:rPr>
      <w:t xml:space="preserve">- </w:t>
    </w:r>
    <w:r w:rsidR="00C119F4">
      <w:rPr>
        <w:rFonts w:ascii="Tahoma" w:hAnsi="Tahoma" w:cs="Tahoma"/>
        <w:sz w:val="20"/>
      </w:rPr>
      <w:t>Ju</w:t>
    </w:r>
    <w:r w:rsidR="006D3CC2">
      <w:rPr>
        <w:rFonts w:ascii="Tahoma" w:hAnsi="Tahoma" w:cs="Tahoma"/>
        <w:sz w:val="20"/>
      </w:rPr>
      <w:t>ly</w:t>
    </w:r>
    <w:r w:rsidR="00D76FFC">
      <w:rPr>
        <w:rFonts w:ascii="Tahoma" w:hAnsi="Tahoma" w:cs="Tahoma"/>
        <w:sz w:val="20"/>
      </w:rPr>
      <w:t xml:space="preserve"> 20</w:t>
    </w:r>
    <w:r w:rsidR="00CA1CB6">
      <w:rPr>
        <w:rFonts w:ascii="Tahoma" w:hAnsi="Tahoma" w:cs="Tahoma"/>
        <w:sz w:val="20"/>
      </w:rPr>
      <w:t>20</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4186C222"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C119F4">
      <w:rPr>
        <w:rFonts w:ascii="Tahoma" w:hAnsi="Tahoma" w:cs="Tahoma"/>
        <w:sz w:val="20"/>
      </w:rPr>
      <w:t>7</w:t>
    </w:r>
    <w:r w:rsidR="006D3CC2">
      <w:rPr>
        <w:rFonts w:ascii="Tahoma" w:hAnsi="Tahoma" w:cs="Tahoma"/>
        <w:sz w:val="20"/>
      </w:rPr>
      <w:t>1</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5CC6F" w14:textId="77777777" w:rsidR="008075AF" w:rsidRDefault="008075AF" w:rsidP="00E82691">
      <w:r>
        <w:separator/>
      </w:r>
    </w:p>
  </w:footnote>
  <w:footnote w:type="continuationSeparator" w:id="0">
    <w:p w14:paraId="798DA286" w14:textId="77777777" w:rsidR="008075AF" w:rsidRDefault="008075AF"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A645A33"/>
    <w:multiLevelType w:val="hybridMultilevel"/>
    <w:tmpl w:val="CCEC3758"/>
    <w:lvl w:ilvl="0" w:tplc="84F08E02">
      <w:start w:val="1"/>
      <w:numFmt w:val="lowerRoman"/>
      <w:lvlText w:val="%1."/>
      <w:lvlJc w:val="right"/>
      <w:pPr>
        <w:ind w:left="1080" w:hanging="360"/>
      </w:pPr>
      <w:rPr>
        <w:b w:val="0"/>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9"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10"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D603A"/>
    <w:multiLevelType w:val="hybridMultilevel"/>
    <w:tmpl w:val="C9E86ACA"/>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13"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4"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5"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6"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17"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0"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65F957D8"/>
    <w:multiLevelType w:val="hybridMultilevel"/>
    <w:tmpl w:val="CB0C219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94186"/>
    <w:multiLevelType w:val="multilevel"/>
    <w:tmpl w:val="D78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DC70962"/>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
  </w:num>
  <w:num w:numId="3">
    <w:abstractNumId w:val="16"/>
  </w:num>
  <w:num w:numId="4">
    <w:abstractNumId w:val="21"/>
  </w:num>
  <w:num w:numId="5">
    <w:abstractNumId w:val="13"/>
  </w:num>
  <w:num w:numId="6">
    <w:abstractNumId w:val="7"/>
  </w:num>
  <w:num w:numId="7">
    <w:abstractNumId w:val="4"/>
  </w:num>
  <w:num w:numId="8">
    <w:abstractNumId w:val="19"/>
  </w:num>
  <w:num w:numId="9">
    <w:abstractNumId w:val="14"/>
  </w:num>
  <w:num w:numId="10">
    <w:abstractNumId w:val="0"/>
  </w:num>
  <w:num w:numId="11">
    <w:abstractNumId w:val="5"/>
  </w:num>
  <w:num w:numId="12">
    <w:abstractNumId w:val="17"/>
  </w:num>
  <w:num w:numId="13">
    <w:abstractNumId w:val="6"/>
  </w:num>
  <w:num w:numId="14">
    <w:abstractNumId w:val="11"/>
  </w:num>
  <w:num w:numId="15">
    <w:abstractNumId w:val="15"/>
  </w:num>
  <w:num w:numId="16">
    <w:abstractNumId w:val="3"/>
  </w:num>
  <w:num w:numId="17">
    <w:abstractNumId w:val="20"/>
  </w:num>
  <w:num w:numId="18">
    <w:abstractNumId w:val="18"/>
  </w:num>
  <w:num w:numId="19">
    <w:abstractNumId w:val="8"/>
  </w:num>
  <w:num w:numId="20">
    <w:abstractNumId w:val="22"/>
  </w:num>
  <w:num w:numId="21">
    <w:abstractNumId w:val="12"/>
  </w:num>
  <w:num w:numId="22">
    <w:abstractNumId w:val="24"/>
  </w:num>
  <w:num w:numId="23">
    <w:abstractNumId w:val="2"/>
  </w:num>
  <w:num w:numId="24">
    <w:abstractNumId w:val="23"/>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261C"/>
    <w:rsid w:val="00003CB0"/>
    <w:rsid w:val="0000622E"/>
    <w:rsid w:val="000067CA"/>
    <w:rsid w:val="00007BD8"/>
    <w:rsid w:val="0001028F"/>
    <w:rsid w:val="00012A96"/>
    <w:rsid w:val="000149BD"/>
    <w:rsid w:val="00016373"/>
    <w:rsid w:val="00020BBD"/>
    <w:rsid w:val="00021018"/>
    <w:rsid w:val="00023282"/>
    <w:rsid w:val="00025519"/>
    <w:rsid w:val="00027EFF"/>
    <w:rsid w:val="00027FC0"/>
    <w:rsid w:val="000338D8"/>
    <w:rsid w:val="00034843"/>
    <w:rsid w:val="000357B1"/>
    <w:rsid w:val="00036FFA"/>
    <w:rsid w:val="00037AD7"/>
    <w:rsid w:val="000402AF"/>
    <w:rsid w:val="000403E5"/>
    <w:rsid w:val="0004057D"/>
    <w:rsid w:val="00041405"/>
    <w:rsid w:val="00042D3A"/>
    <w:rsid w:val="00042EA7"/>
    <w:rsid w:val="00043295"/>
    <w:rsid w:val="000448EA"/>
    <w:rsid w:val="00045222"/>
    <w:rsid w:val="00045F99"/>
    <w:rsid w:val="000512D9"/>
    <w:rsid w:val="00053A16"/>
    <w:rsid w:val="00055FEA"/>
    <w:rsid w:val="00056A90"/>
    <w:rsid w:val="00060D37"/>
    <w:rsid w:val="000621D9"/>
    <w:rsid w:val="000647E1"/>
    <w:rsid w:val="000666C3"/>
    <w:rsid w:val="00066766"/>
    <w:rsid w:val="00066E6C"/>
    <w:rsid w:val="00070FC5"/>
    <w:rsid w:val="00073245"/>
    <w:rsid w:val="0007495D"/>
    <w:rsid w:val="00074BE0"/>
    <w:rsid w:val="00074D5F"/>
    <w:rsid w:val="00075FF6"/>
    <w:rsid w:val="0008328E"/>
    <w:rsid w:val="00083776"/>
    <w:rsid w:val="00084BAC"/>
    <w:rsid w:val="00091862"/>
    <w:rsid w:val="00091FF3"/>
    <w:rsid w:val="00092865"/>
    <w:rsid w:val="00094249"/>
    <w:rsid w:val="00096D6F"/>
    <w:rsid w:val="00097C35"/>
    <w:rsid w:val="000A0934"/>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0F7C07"/>
    <w:rsid w:val="001101F9"/>
    <w:rsid w:val="00110383"/>
    <w:rsid w:val="00113762"/>
    <w:rsid w:val="0011584F"/>
    <w:rsid w:val="001158E8"/>
    <w:rsid w:val="001164A6"/>
    <w:rsid w:val="00116A3F"/>
    <w:rsid w:val="00116BAD"/>
    <w:rsid w:val="001211E3"/>
    <w:rsid w:val="001227D1"/>
    <w:rsid w:val="00123A04"/>
    <w:rsid w:val="00123D03"/>
    <w:rsid w:val="00124C5C"/>
    <w:rsid w:val="00126396"/>
    <w:rsid w:val="001321EE"/>
    <w:rsid w:val="00134110"/>
    <w:rsid w:val="00136A36"/>
    <w:rsid w:val="001409DC"/>
    <w:rsid w:val="00141836"/>
    <w:rsid w:val="00142406"/>
    <w:rsid w:val="00142F99"/>
    <w:rsid w:val="00143A98"/>
    <w:rsid w:val="00144E4E"/>
    <w:rsid w:val="00144EB2"/>
    <w:rsid w:val="00145593"/>
    <w:rsid w:val="0014615D"/>
    <w:rsid w:val="001462A5"/>
    <w:rsid w:val="00146BA2"/>
    <w:rsid w:val="00151D3A"/>
    <w:rsid w:val="00153007"/>
    <w:rsid w:val="001543DB"/>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613F"/>
    <w:rsid w:val="001C71B8"/>
    <w:rsid w:val="001C792E"/>
    <w:rsid w:val="001D0438"/>
    <w:rsid w:val="001D0CA7"/>
    <w:rsid w:val="001D14C7"/>
    <w:rsid w:val="001D3581"/>
    <w:rsid w:val="001D38E4"/>
    <w:rsid w:val="001D5BE2"/>
    <w:rsid w:val="001D63D9"/>
    <w:rsid w:val="001D6C81"/>
    <w:rsid w:val="001D773E"/>
    <w:rsid w:val="001E1B48"/>
    <w:rsid w:val="001E2171"/>
    <w:rsid w:val="001E2C70"/>
    <w:rsid w:val="001E53B7"/>
    <w:rsid w:val="001E5790"/>
    <w:rsid w:val="001F15EB"/>
    <w:rsid w:val="001F28EF"/>
    <w:rsid w:val="001F33AC"/>
    <w:rsid w:val="001F3403"/>
    <w:rsid w:val="001F40F3"/>
    <w:rsid w:val="001F4240"/>
    <w:rsid w:val="00200A99"/>
    <w:rsid w:val="00201AF7"/>
    <w:rsid w:val="00203AC5"/>
    <w:rsid w:val="00205261"/>
    <w:rsid w:val="00206514"/>
    <w:rsid w:val="00210752"/>
    <w:rsid w:val="00211F9A"/>
    <w:rsid w:val="002134BA"/>
    <w:rsid w:val="002145B6"/>
    <w:rsid w:val="00214E57"/>
    <w:rsid w:val="00222256"/>
    <w:rsid w:val="002246B3"/>
    <w:rsid w:val="00226E71"/>
    <w:rsid w:val="00227F9A"/>
    <w:rsid w:val="0023003F"/>
    <w:rsid w:val="00230ADD"/>
    <w:rsid w:val="00232226"/>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637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781"/>
    <w:rsid w:val="00275CED"/>
    <w:rsid w:val="00275CF4"/>
    <w:rsid w:val="0027680D"/>
    <w:rsid w:val="00277C1A"/>
    <w:rsid w:val="00281017"/>
    <w:rsid w:val="00285710"/>
    <w:rsid w:val="00285CBB"/>
    <w:rsid w:val="00286B1B"/>
    <w:rsid w:val="00286DC5"/>
    <w:rsid w:val="002909E3"/>
    <w:rsid w:val="00290E40"/>
    <w:rsid w:val="002928B7"/>
    <w:rsid w:val="00293099"/>
    <w:rsid w:val="00293DBB"/>
    <w:rsid w:val="00295290"/>
    <w:rsid w:val="00295A04"/>
    <w:rsid w:val="002A0316"/>
    <w:rsid w:val="002A3C3A"/>
    <w:rsid w:val="002A46C5"/>
    <w:rsid w:val="002A4A72"/>
    <w:rsid w:val="002A57CF"/>
    <w:rsid w:val="002A666E"/>
    <w:rsid w:val="002A7769"/>
    <w:rsid w:val="002A778D"/>
    <w:rsid w:val="002B10BD"/>
    <w:rsid w:val="002B146A"/>
    <w:rsid w:val="002B22E1"/>
    <w:rsid w:val="002B2F23"/>
    <w:rsid w:val="002B3E2D"/>
    <w:rsid w:val="002B45C2"/>
    <w:rsid w:val="002B54BD"/>
    <w:rsid w:val="002B54E7"/>
    <w:rsid w:val="002B672C"/>
    <w:rsid w:val="002C1AC1"/>
    <w:rsid w:val="002C2916"/>
    <w:rsid w:val="002C3B87"/>
    <w:rsid w:val="002C3ED3"/>
    <w:rsid w:val="002C5142"/>
    <w:rsid w:val="002D0324"/>
    <w:rsid w:val="002D1889"/>
    <w:rsid w:val="002D41AB"/>
    <w:rsid w:val="002D47C7"/>
    <w:rsid w:val="002D69DD"/>
    <w:rsid w:val="002D6CEF"/>
    <w:rsid w:val="002D74F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7664"/>
    <w:rsid w:val="00307D7E"/>
    <w:rsid w:val="00307E1A"/>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B91"/>
    <w:rsid w:val="003434A1"/>
    <w:rsid w:val="00345AE6"/>
    <w:rsid w:val="00347E8C"/>
    <w:rsid w:val="00352AC2"/>
    <w:rsid w:val="00352C5C"/>
    <w:rsid w:val="0035339E"/>
    <w:rsid w:val="0035344A"/>
    <w:rsid w:val="00354DE2"/>
    <w:rsid w:val="0035516D"/>
    <w:rsid w:val="00355DB1"/>
    <w:rsid w:val="0035624B"/>
    <w:rsid w:val="00356451"/>
    <w:rsid w:val="003572B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A07B0"/>
    <w:rsid w:val="003A0D14"/>
    <w:rsid w:val="003A1071"/>
    <w:rsid w:val="003A2289"/>
    <w:rsid w:val="003A458F"/>
    <w:rsid w:val="003A5281"/>
    <w:rsid w:val="003A6DE2"/>
    <w:rsid w:val="003B0141"/>
    <w:rsid w:val="003B0F87"/>
    <w:rsid w:val="003B10EE"/>
    <w:rsid w:val="003B23F5"/>
    <w:rsid w:val="003B250F"/>
    <w:rsid w:val="003B5C06"/>
    <w:rsid w:val="003B65E7"/>
    <w:rsid w:val="003C1DB3"/>
    <w:rsid w:val="003C2EA8"/>
    <w:rsid w:val="003C4373"/>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86B"/>
    <w:rsid w:val="00404E29"/>
    <w:rsid w:val="00406E3E"/>
    <w:rsid w:val="00407A17"/>
    <w:rsid w:val="00410DB9"/>
    <w:rsid w:val="0041219D"/>
    <w:rsid w:val="00413F83"/>
    <w:rsid w:val="00416B3F"/>
    <w:rsid w:val="00421ECD"/>
    <w:rsid w:val="004240EC"/>
    <w:rsid w:val="00426CAD"/>
    <w:rsid w:val="004273DA"/>
    <w:rsid w:val="004315E2"/>
    <w:rsid w:val="00434025"/>
    <w:rsid w:val="004342DD"/>
    <w:rsid w:val="00441245"/>
    <w:rsid w:val="004425A8"/>
    <w:rsid w:val="00442BA2"/>
    <w:rsid w:val="00442E4F"/>
    <w:rsid w:val="004431A6"/>
    <w:rsid w:val="00444D43"/>
    <w:rsid w:val="0044651C"/>
    <w:rsid w:val="00447F1C"/>
    <w:rsid w:val="004508E4"/>
    <w:rsid w:val="0045121B"/>
    <w:rsid w:val="0045218B"/>
    <w:rsid w:val="00452AF5"/>
    <w:rsid w:val="0045304C"/>
    <w:rsid w:val="00453159"/>
    <w:rsid w:val="004533BF"/>
    <w:rsid w:val="00453F13"/>
    <w:rsid w:val="00454FA1"/>
    <w:rsid w:val="00455740"/>
    <w:rsid w:val="00456038"/>
    <w:rsid w:val="004613E5"/>
    <w:rsid w:val="00462EEE"/>
    <w:rsid w:val="00463ABB"/>
    <w:rsid w:val="00464909"/>
    <w:rsid w:val="004655E3"/>
    <w:rsid w:val="00467599"/>
    <w:rsid w:val="00470CAB"/>
    <w:rsid w:val="00471F7E"/>
    <w:rsid w:val="00474B78"/>
    <w:rsid w:val="00482E35"/>
    <w:rsid w:val="00483013"/>
    <w:rsid w:val="0048372C"/>
    <w:rsid w:val="00484D43"/>
    <w:rsid w:val="00486025"/>
    <w:rsid w:val="00487A8E"/>
    <w:rsid w:val="004906C9"/>
    <w:rsid w:val="00490873"/>
    <w:rsid w:val="00491D6D"/>
    <w:rsid w:val="004938ED"/>
    <w:rsid w:val="00493C74"/>
    <w:rsid w:val="00494093"/>
    <w:rsid w:val="0049472F"/>
    <w:rsid w:val="0049613F"/>
    <w:rsid w:val="004A030E"/>
    <w:rsid w:val="004A10A3"/>
    <w:rsid w:val="004A2657"/>
    <w:rsid w:val="004A5C48"/>
    <w:rsid w:val="004A7431"/>
    <w:rsid w:val="004B0CBC"/>
    <w:rsid w:val="004B0E36"/>
    <w:rsid w:val="004B1A40"/>
    <w:rsid w:val="004B3A6F"/>
    <w:rsid w:val="004B423E"/>
    <w:rsid w:val="004B45E5"/>
    <w:rsid w:val="004B5D64"/>
    <w:rsid w:val="004C08B6"/>
    <w:rsid w:val="004C08F3"/>
    <w:rsid w:val="004C150C"/>
    <w:rsid w:val="004C1E46"/>
    <w:rsid w:val="004C3278"/>
    <w:rsid w:val="004C4718"/>
    <w:rsid w:val="004C7C70"/>
    <w:rsid w:val="004D018B"/>
    <w:rsid w:val="004D1D67"/>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667A"/>
    <w:rsid w:val="004F71C8"/>
    <w:rsid w:val="00501087"/>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7DA3"/>
    <w:rsid w:val="00540866"/>
    <w:rsid w:val="005411F3"/>
    <w:rsid w:val="00542A5F"/>
    <w:rsid w:val="00543A78"/>
    <w:rsid w:val="00546652"/>
    <w:rsid w:val="00546794"/>
    <w:rsid w:val="00550EAD"/>
    <w:rsid w:val="0055244D"/>
    <w:rsid w:val="00552CBE"/>
    <w:rsid w:val="00555373"/>
    <w:rsid w:val="0055698D"/>
    <w:rsid w:val="00556DC8"/>
    <w:rsid w:val="00560FF2"/>
    <w:rsid w:val="0056278F"/>
    <w:rsid w:val="00563D79"/>
    <w:rsid w:val="00564F6E"/>
    <w:rsid w:val="005652D7"/>
    <w:rsid w:val="00566C0B"/>
    <w:rsid w:val="0057291B"/>
    <w:rsid w:val="00574923"/>
    <w:rsid w:val="00575558"/>
    <w:rsid w:val="00577889"/>
    <w:rsid w:val="00580EDA"/>
    <w:rsid w:val="00581126"/>
    <w:rsid w:val="00584AC1"/>
    <w:rsid w:val="00585C02"/>
    <w:rsid w:val="0058623D"/>
    <w:rsid w:val="00590262"/>
    <w:rsid w:val="00590531"/>
    <w:rsid w:val="00592011"/>
    <w:rsid w:val="0059271F"/>
    <w:rsid w:val="00595992"/>
    <w:rsid w:val="005A0C1A"/>
    <w:rsid w:val="005A0EBA"/>
    <w:rsid w:val="005A54D2"/>
    <w:rsid w:val="005A6F7A"/>
    <w:rsid w:val="005B0929"/>
    <w:rsid w:val="005B13EC"/>
    <w:rsid w:val="005B2243"/>
    <w:rsid w:val="005B590A"/>
    <w:rsid w:val="005B7333"/>
    <w:rsid w:val="005C0F68"/>
    <w:rsid w:val="005C343A"/>
    <w:rsid w:val="005C3BCA"/>
    <w:rsid w:val="005C3CAC"/>
    <w:rsid w:val="005C4C3B"/>
    <w:rsid w:val="005C6E57"/>
    <w:rsid w:val="005C71C3"/>
    <w:rsid w:val="005C7421"/>
    <w:rsid w:val="005D08D3"/>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05D70"/>
    <w:rsid w:val="00611ED7"/>
    <w:rsid w:val="006123DD"/>
    <w:rsid w:val="00614129"/>
    <w:rsid w:val="00620E04"/>
    <w:rsid w:val="00621F65"/>
    <w:rsid w:val="00622340"/>
    <w:rsid w:val="00625664"/>
    <w:rsid w:val="0062577A"/>
    <w:rsid w:val="006278F5"/>
    <w:rsid w:val="006310B1"/>
    <w:rsid w:val="00631304"/>
    <w:rsid w:val="006313D8"/>
    <w:rsid w:val="006327A8"/>
    <w:rsid w:val="006328DD"/>
    <w:rsid w:val="00632DE5"/>
    <w:rsid w:val="006348AF"/>
    <w:rsid w:val="00634BC3"/>
    <w:rsid w:val="00634EF5"/>
    <w:rsid w:val="0063517E"/>
    <w:rsid w:val="00635730"/>
    <w:rsid w:val="00635C66"/>
    <w:rsid w:val="00641660"/>
    <w:rsid w:val="00644DC0"/>
    <w:rsid w:val="00657FB1"/>
    <w:rsid w:val="006603E0"/>
    <w:rsid w:val="00660433"/>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535A"/>
    <w:rsid w:val="006A6007"/>
    <w:rsid w:val="006A6C5C"/>
    <w:rsid w:val="006B06A3"/>
    <w:rsid w:val="006B4434"/>
    <w:rsid w:val="006B4839"/>
    <w:rsid w:val="006B6A2D"/>
    <w:rsid w:val="006B7B10"/>
    <w:rsid w:val="006C21CE"/>
    <w:rsid w:val="006C3B55"/>
    <w:rsid w:val="006C5B2F"/>
    <w:rsid w:val="006C5CB5"/>
    <w:rsid w:val="006C61A2"/>
    <w:rsid w:val="006D0168"/>
    <w:rsid w:val="006D07F5"/>
    <w:rsid w:val="006D3CC2"/>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4A96"/>
    <w:rsid w:val="007166E4"/>
    <w:rsid w:val="00717B11"/>
    <w:rsid w:val="00720650"/>
    <w:rsid w:val="0072092A"/>
    <w:rsid w:val="007218DC"/>
    <w:rsid w:val="00722D2F"/>
    <w:rsid w:val="00723A9F"/>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2B0C"/>
    <w:rsid w:val="00755581"/>
    <w:rsid w:val="00756982"/>
    <w:rsid w:val="00756BEC"/>
    <w:rsid w:val="007576CA"/>
    <w:rsid w:val="00757C51"/>
    <w:rsid w:val="00760396"/>
    <w:rsid w:val="00761ADB"/>
    <w:rsid w:val="00761DA4"/>
    <w:rsid w:val="00762EEA"/>
    <w:rsid w:val="00762FE3"/>
    <w:rsid w:val="007669A5"/>
    <w:rsid w:val="0076708E"/>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2C9B"/>
    <w:rsid w:val="0079355D"/>
    <w:rsid w:val="00796C8D"/>
    <w:rsid w:val="00797804"/>
    <w:rsid w:val="00797CD3"/>
    <w:rsid w:val="00797F88"/>
    <w:rsid w:val="007A170A"/>
    <w:rsid w:val="007A4B11"/>
    <w:rsid w:val="007A535E"/>
    <w:rsid w:val="007A5A3A"/>
    <w:rsid w:val="007A6B25"/>
    <w:rsid w:val="007A7078"/>
    <w:rsid w:val="007A79FC"/>
    <w:rsid w:val="007B160E"/>
    <w:rsid w:val="007B2087"/>
    <w:rsid w:val="007B2CB5"/>
    <w:rsid w:val="007B3D4B"/>
    <w:rsid w:val="007B5820"/>
    <w:rsid w:val="007B5B79"/>
    <w:rsid w:val="007B5D7E"/>
    <w:rsid w:val="007C04C4"/>
    <w:rsid w:val="007C2436"/>
    <w:rsid w:val="007C3FD4"/>
    <w:rsid w:val="007C461A"/>
    <w:rsid w:val="007C4799"/>
    <w:rsid w:val="007D01DD"/>
    <w:rsid w:val="007D3A49"/>
    <w:rsid w:val="007D5169"/>
    <w:rsid w:val="007D686A"/>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49B"/>
    <w:rsid w:val="007F4837"/>
    <w:rsid w:val="007F7703"/>
    <w:rsid w:val="007F773F"/>
    <w:rsid w:val="007F7CEC"/>
    <w:rsid w:val="00800D28"/>
    <w:rsid w:val="00802D8A"/>
    <w:rsid w:val="008033E0"/>
    <w:rsid w:val="008036EA"/>
    <w:rsid w:val="0080652B"/>
    <w:rsid w:val="00806A93"/>
    <w:rsid w:val="008075AF"/>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42445"/>
    <w:rsid w:val="00843925"/>
    <w:rsid w:val="008463BF"/>
    <w:rsid w:val="00846AD3"/>
    <w:rsid w:val="00846FE9"/>
    <w:rsid w:val="0085292B"/>
    <w:rsid w:val="00854E5A"/>
    <w:rsid w:val="00854EC4"/>
    <w:rsid w:val="008551C7"/>
    <w:rsid w:val="0085545E"/>
    <w:rsid w:val="00855A35"/>
    <w:rsid w:val="00855B98"/>
    <w:rsid w:val="00856429"/>
    <w:rsid w:val="008602DE"/>
    <w:rsid w:val="00861FBB"/>
    <w:rsid w:val="00862784"/>
    <w:rsid w:val="00863CCB"/>
    <w:rsid w:val="0086483D"/>
    <w:rsid w:val="0087237F"/>
    <w:rsid w:val="00874ECD"/>
    <w:rsid w:val="0087515F"/>
    <w:rsid w:val="008777EF"/>
    <w:rsid w:val="008778BC"/>
    <w:rsid w:val="00880704"/>
    <w:rsid w:val="00881019"/>
    <w:rsid w:val="008832C1"/>
    <w:rsid w:val="00884103"/>
    <w:rsid w:val="00886663"/>
    <w:rsid w:val="00886D98"/>
    <w:rsid w:val="008878B1"/>
    <w:rsid w:val="00891420"/>
    <w:rsid w:val="00893D04"/>
    <w:rsid w:val="0089412C"/>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04C6"/>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10849"/>
    <w:rsid w:val="00914AD1"/>
    <w:rsid w:val="00916074"/>
    <w:rsid w:val="0092025A"/>
    <w:rsid w:val="00920C6D"/>
    <w:rsid w:val="00923008"/>
    <w:rsid w:val="00923427"/>
    <w:rsid w:val="009239B3"/>
    <w:rsid w:val="00923B5A"/>
    <w:rsid w:val="00926D85"/>
    <w:rsid w:val="00926F77"/>
    <w:rsid w:val="009319F5"/>
    <w:rsid w:val="009320B0"/>
    <w:rsid w:val="00932A98"/>
    <w:rsid w:val="00932F44"/>
    <w:rsid w:val="00933347"/>
    <w:rsid w:val="009345FF"/>
    <w:rsid w:val="00934E08"/>
    <w:rsid w:val="00936EF0"/>
    <w:rsid w:val="0094059C"/>
    <w:rsid w:val="0094101C"/>
    <w:rsid w:val="00941C5B"/>
    <w:rsid w:val="00942D2D"/>
    <w:rsid w:val="00943F4C"/>
    <w:rsid w:val="00945CDE"/>
    <w:rsid w:val="00946495"/>
    <w:rsid w:val="00950376"/>
    <w:rsid w:val="00950F7F"/>
    <w:rsid w:val="009518E0"/>
    <w:rsid w:val="00951E32"/>
    <w:rsid w:val="00953544"/>
    <w:rsid w:val="009542B3"/>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5DC5"/>
    <w:rsid w:val="00997303"/>
    <w:rsid w:val="009A1A5E"/>
    <w:rsid w:val="009A472A"/>
    <w:rsid w:val="009A56E5"/>
    <w:rsid w:val="009B27AC"/>
    <w:rsid w:val="009B3256"/>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6590"/>
    <w:rsid w:val="009E6634"/>
    <w:rsid w:val="009E7B46"/>
    <w:rsid w:val="009F04DC"/>
    <w:rsid w:val="009F4CB1"/>
    <w:rsid w:val="009F4E16"/>
    <w:rsid w:val="00A003E4"/>
    <w:rsid w:val="00A02F97"/>
    <w:rsid w:val="00A02FD9"/>
    <w:rsid w:val="00A03986"/>
    <w:rsid w:val="00A0535B"/>
    <w:rsid w:val="00A073B3"/>
    <w:rsid w:val="00A11096"/>
    <w:rsid w:val="00A14BA3"/>
    <w:rsid w:val="00A150EC"/>
    <w:rsid w:val="00A15F7E"/>
    <w:rsid w:val="00A16169"/>
    <w:rsid w:val="00A1667C"/>
    <w:rsid w:val="00A2075C"/>
    <w:rsid w:val="00A216D3"/>
    <w:rsid w:val="00A22745"/>
    <w:rsid w:val="00A229D5"/>
    <w:rsid w:val="00A2358F"/>
    <w:rsid w:val="00A23E14"/>
    <w:rsid w:val="00A23FF1"/>
    <w:rsid w:val="00A2403E"/>
    <w:rsid w:val="00A251DE"/>
    <w:rsid w:val="00A26A3A"/>
    <w:rsid w:val="00A30D67"/>
    <w:rsid w:val="00A30E1F"/>
    <w:rsid w:val="00A33C52"/>
    <w:rsid w:val="00A34D51"/>
    <w:rsid w:val="00A37630"/>
    <w:rsid w:val="00A42BB6"/>
    <w:rsid w:val="00A430A4"/>
    <w:rsid w:val="00A46457"/>
    <w:rsid w:val="00A5138E"/>
    <w:rsid w:val="00A519DF"/>
    <w:rsid w:val="00A5418C"/>
    <w:rsid w:val="00A54DB4"/>
    <w:rsid w:val="00A616AF"/>
    <w:rsid w:val="00A61B83"/>
    <w:rsid w:val="00A6441C"/>
    <w:rsid w:val="00A65038"/>
    <w:rsid w:val="00A65426"/>
    <w:rsid w:val="00A66E7B"/>
    <w:rsid w:val="00A6758E"/>
    <w:rsid w:val="00A708BE"/>
    <w:rsid w:val="00A750C1"/>
    <w:rsid w:val="00A7574C"/>
    <w:rsid w:val="00A75AE1"/>
    <w:rsid w:val="00A767F5"/>
    <w:rsid w:val="00A77469"/>
    <w:rsid w:val="00A77F8F"/>
    <w:rsid w:val="00A814D5"/>
    <w:rsid w:val="00A85916"/>
    <w:rsid w:val="00A85E1A"/>
    <w:rsid w:val="00A86DB8"/>
    <w:rsid w:val="00A86F07"/>
    <w:rsid w:val="00A8749E"/>
    <w:rsid w:val="00A9089F"/>
    <w:rsid w:val="00A90A02"/>
    <w:rsid w:val="00A91B02"/>
    <w:rsid w:val="00A93DCE"/>
    <w:rsid w:val="00A93E6D"/>
    <w:rsid w:val="00A94551"/>
    <w:rsid w:val="00A95F45"/>
    <w:rsid w:val="00AA153C"/>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059E"/>
    <w:rsid w:val="00AD12E9"/>
    <w:rsid w:val="00AD4DA4"/>
    <w:rsid w:val="00AD64E8"/>
    <w:rsid w:val="00AD71FB"/>
    <w:rsid w:val="00AE21EB"/>
    <w:rsid w:val="00AE2803"/>
    <w:rsid w:val="00AE2C06"/>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28C7"/>
    <w:rsid w:val="00B14479"/>
    <w:rsid w:val="00B14584"/>
    <w:rsid w:val="00B15032"/>
    <w:rsid w:val="00B16330"/>
    <w:rsid w:val="00B207D1"/>
    <w:rsid w:val="00B225E5"/>
    <w:rsid w:val="00B22E8F"/>
    <w:rsid w:val="00B24C41"/>
    <w:rsid w:val="00B25324"/>
    <w:rsid w:val="00B265D6"/>
    <w:rsid w:val="00B30B3D"/>
    <w:rsid w:val="00B3145A"/>
    <w:rsid w:val="00B31CC1"/>
    <w:rsid w:val="00B32627"/>
    <w:rsid w:val="00B3370C"/>
    <w:rsid w:val="00B34469"/>
    <w:rsid w:val="00B34BF7"/>
    <w:rsid w:val="00B36C7C"/>
    <w:rsid w:val="00B3707E"/>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379A"/>
    <w:rsid w:val="00B67928"/>
    <w:rsid w:val="00B703CE"/>
    <w:rsid w:val="00B757A4"/>
    <w:rsid w:val="00B7598B"/>
    <w:rsid w:val="00B76F94"/>
    <w:rsid w:val="00B7705E"/>
    <w:rsid w:val="00B83389"/>
    <w:rsid w:val="00B845D8"/>
    <w:rsid w:val="00B847B8"/>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5ED5"/>
    <w:rsid w:val="00BD7399"/>
    <w:rsid w:val="00BD7627"/>
    <w:rsid w:val="00BD7653"/>
    <w:rsid w:val="00BD78F3"/>
    <w:rsid w:val="00BE1627"/>
    <w:rsid w:val="00BE1A15"/>
    <w:rsid w:val="00BE4546"/>
    <w:rsid w:val="00BE58FA"/>
    <w:rsid w:val="00BE6AB7"/>
    <w:rsid w:val="00BF03A0"/>
    <w:rsid w:val="00BF2C1A"/>
    <w:rsid w:val="00BF3D44"/>
    <w:rsid w:val="00BF5D47"/>
    <w:rsid w:val="00BF60F6"/>
    <w:rsid w:val="00BF74CC"/>
    <w:rsid w:val="00C0217C"/>
    <w:rsid w:val="00C02BC1"/>
    <w:rsid w:val="00C0393E"/>
    <w:rsid w:val="00C05B7F"/>
    <w:rsid w:val="00C06990"/>
    <w:rsid w:val="00C119F4"/>
    <w:rsid w:val="00C126A2"/>
    <w:rsid w:val="00C1270E"/>
    <w:rsid w:val="00C1355B"/>
    <w:rsid w:val="00C1392D"/>
    <w:rsid w:val="00C13E35"/>
    <w:rsid w:val="00C15CEF"/>
    <w:rsid w:val="00C15D10"/>
    <w:rsid w:val="00C177C7"/>
    <w:rsid w:val="00C22B64"/>
    <w:rsid w:val="00C264E7"/>
    <w:rsid w:val="00C2673F"/>
    <w:rsid w:val="00C273CB"/>
    <w:rsid w:val="00C42A88"/>
    <w:rsid w:val="00C4382D"/>
    <w:rsid w:val="00C43887"/>
    <w:rsid w:val="00C44BDD"/>
    <w:rsid w:val="00C44D9E"/>
    <w:rsid w:val="00C45D47"/>
    <w:rsid w:val="00C47AD0"/>
    <w:rsid w:val="00C47D9A"/>
    <w:rsid w:val="00C47DA7"/>
    <w:rsid w:val="00C51018"/>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21"/>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283"/>
    <w:rsid w:val="00D41F04"/>
    <w:rsid w:val="00D42AE4"/>
    <w:rsid w:val="00D42B2C"/>
    <w:rsid w:val="00D42C49"/>
    <w:rsid w:val="00D43038"/>
    <w:rsid w:val="00D43220"/>
    <w:rsid w:val="00D43642"/>
    <w:rsid w:val="00D45620"/>
    <w:rsid w:val="00D4574E"/>
    <w:rsid w:val="00D4624A"/>
    <w:rsid w:val="00D47D87"/>
    <w:rsid w:val="00D52D78"/>
    <w:rsid w:val="00D533FE"/>
    <w:rsid w:val="00D5384F"/>
    <w:rsid w:val="00D53C99"/>
    <w:rsid w:val="00D54224"/>
    <w:rsid w:val="00D5498D"/>
    <w:rsid w:val="00D55075"/>
    <w:rsid w:val="00D55B99"/>
    <w:rsid w:val="00D57A70"/>
    <w:rsid w:val="00D57E04"/>
    <w:rsid w:val="00D62222"/>
    <w:rsid w:val="00D6327A"/>
    <w:rsid w:val="00D643E2"/>
    <w:rsid w:val="00D65140"/>
    <w:rsid w:val="00D7141D"/>
    <w:rsid w:val="00D71714"/>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708D"/>
    <w:rsid w:val="00D973D3"/>
    <w:rsid w:val="00DA0846"/>
    <w:rsid w:val="00DA2DC7"/>
    <w:rsid w:val="00DA509B"/>
    <w:rsid w:val="00DA648C"/>
    <w:rsid w:val="00DA6CD9"/>
    <w:rsid w:val="00DA6D3D"/>
    <w:rsid w:val="00DB019C"/>
    <w:rsid w:val="00DB17CE"/>
    <w:rsid w:val="00DB2340"/>
    <w:rsid w:val="00DB26FC"/>
    <w:rsid w:val="00DB2A5E"/>
    <w:rsid w:val="00DB2D69"/>
    <w:rsid w:val="00DB4B17"/>
    <w:rsid w:val="00DB5370"/>
    <w:rsid w:val="00DB78D8"/>
    <w:rsid w:val="00DC2798"/>
    <w:rsid w:val="00DC28A2"/>
    <w:rsid w:val="00DC28BD"/>
    <w:rsid w:val="00DC2D8F"/>
    <w:rsid w:val="00DC5871"/>
    <w:rsid w:val="00DC627E"/>
    <w:rsid w:val="00DC643F"/>
    <w:rsid w:val="00DD157B"/>
    <w:rsid w:val="00DD4497"/>
    <w:rsid w:val="00DD64FC"/>
    <w:rsid w:val="00DE0C17"/>
    <w:rsid w:val="00DE0C48"/>
    <w:rsid w:val="00DE4947"/>
    <w:rsid w:val="00DF2115"/>
    <w:rsid w:val="00DF2328"/>
    <w:rsid w:val="00DF2908"/>
    <w:rsid w:val="00DF2BD4"/>
    <w:rsid w:val="00DF3E02"/>
    <w:rsid w:val="00DF57D3"/>
    <w:rsid w:val="00E022D5"/>
    <w:rsid w:val="00E04582"/>
    <w:rsid w:val="00E04A67"/>
    <w:rsid w:val="00E04BD7"/>
    <w:rsid w:val="00E04E0F"/>
    <w:rsid w:val="00E06599"/>
    <w:rsid w:val="00E0779A"/>
    <w:rsid w:val="00E106AC"/>
    <w:rsid w:val="00E1077C"/>
    <w:rsid w:val="00E113C2"/>
    <w:rsid w:val="00E11E27"/>
    <w:rsid w:val="00E1249C"/>
    <w:rsid w:val="00E125AA"/>
    <w:rsid w:val="00E131A9"/>
    <w:rsid w:val="00E13AC9"/>
    <w:rsid w:val="00E13F80"/>
    <w:rsid w:val="00E15594"/>
    <w:rsid w:val="00E1598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3DAA"/>
    <w:rsid w:val="00E3451B"/>
    <w:rsid w:val="00E36B00"/>
    <w:rsid w:val="00E37A71"/>
    <w:rsid w:val="00E41312"/>
    <w:rsid w:val="00E42B4F"/>
    <w:rsid w:val="00E465B3"/>
    <w:rsid w:val="00E46D7F"/>
    <w:rsid w:val="00E504F7"/>
    <w:rsid w:val="00E54A22"/>
    <w:rsid w:val="00E56C5E"/>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3876"/>
    <w:rsid w:val="00E75BFB"/>
    <w:rsid w:val="00E80146"/>
    <w:rsid w:val="00E822C3"/>
    <w:rsid w:val="00E82691"/>
    <w:rsid w:val="00E835AF"/>
    <w:rsid w:val="00E83B78"/>
    <w:rsid w:val="00E8741E"/>
    <w:rsid w:val="00E946DD"/>
    <w:rsid w:val="00EA0C81"/>
    <w:rsid w:val="00EA0D48"/>
    <w:rsid w:val="00EA133A"/>
    <w:rsid w:val="00EA14EE"/>
    <w:rsid w:val="00EA255B"/>
    <w:rsid w:val="00EA75BE"/>
    <w:rsid w:val="00EA7B50"/>
    <w:rsid w:val="00EB1AAE"/>
    <w:rsid w:val="00EB1BF4"/>
    <w:rsid w:val="00EB32BA"/>
    <w:rsid w:val="00EB5A6C"/>
    <w:rsid w:val="00EB5EA1"/>
    <w:rsid w:val="00EB6D78"/>
    <w:rsid w:val="00EB6DEA"/>
    <w:rsid w:val="00EC21B6"/>
    <w:rsid w:val="00EC22B2"/>
    <w:rsid w:val="00EC2E20"/>
    <w:rsid w:val="00EC4DB8"/>
    <w:rsid w:val="00EC57DA"/>
    <w:rsid w:val="00EC6F9F"/>
    <w:rsid w:val="00EC6FE8"/>
    <w:rsid w:val="00ED0074"/>
    <w:rsid w:val="00ED475E"/>
    <w:rsid w:val="00ED487A"/>
    <w:rsid w:val="00ED5E77"/>
    <w:rsid w:val="00ED615E"/>
    <w:rsid w:val="00EE3747"/>
    <w:rsid w:val="00EE3C18"/>
    <w:rsid w:val="00EE60A5"/>
    <w:rsid w:val="00EE6350"/>
    <w:rsid w:val="00EE71FB"/>
    <w:rsid w:val="00EF0609"/>
    <w:rsid w:val="00EF12F5"/>
    <w:rsid w:val="00EF512E"/>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6C31"/>
    <w:rsid w:val="00F57B4F"/>
    <w:rsid w:val="00F60200"/>
    <w:rsid w:val="00F61174"/>
    <w:rsid w:val="00F62690"/>
    <w:rsid w:val="00F62D15"/>
    <w:rsid w:val="00F62E69"/>
    <w:rsid w:val="00F668DB"/>
    <w:rsid w:val="00F679D2"/>
    <w:rsid w:val="00F71A1D"/>
    <w:rsid w:val="00F74D0F"/>
    <w:rsid w:val="00F76CE5"/>
    <w:rsid w:val="00F77D1E"/>
    <w:rsid w:val="00F8071F"/>
    <w:rsid w:val="00F81CEB"/>
    <w:rsid w:val="00F81EF9"/>
    <w:rsid w:val="00F82717"/>
    <w:rsid w:val="00F83162"/>
    <w:rsid w:val="00F85262"/>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24A"/>
    <w:rsid w:val="00FA4B70"/>
    <w:rsid w:val="00FA4CAF"/>
    <w:rsid w:val="00FA567F"/>
    <w:rsid w:val="00FA5E9B"/>
    <w:rsid w:val="00FA7B7F"/>
    <w:rsid w:val="00FB2206"/>
    <w:rsid w:val="00FB6F97"/>
    <w:rsid w:val="00FB7395"/>
    <w:rsid w:val="00FB796A"/>
    <w:rsid w:val="00FB7B2B"/>
    <w:rsid w:val="00FC41EB"/>
    <w:rsid w:val="00FD3803"/>
    <w:rsid w:val="00FD4FE0"/>
    <w:rsid w:val="00FD6C3E"/>
    <w:rsid w:val="00FD7A12"/>
    <w:rsid w:val="00FE0202"/>
    <w:rsid w:val="00FE17E6"/>
    <w:rsid w:val="00FE2C8A"/>
    <w:rsid w:val="00FE44E6"/>
    <w:rsid w:val="00FF1AB6"/>
    <w:rsid w:val="00FF29DF"/>
    <w:rsid w:val="00FF33D3"/>
    <w:rsid w:val="00FF3490"/>
    <w:rsid w:val="00FF4006"/>
    <w:rsid w:val="00FF4159"/>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 w:type="paragraph" w:customStyle="1" w:styleId="m-3947874505087087581msolistparagraph">
    <w:name w:val="m_-3947874505087087581msolistparagraph"/>
    <w:basedOn w:val="Normal"/>
    <w:rsid w:val="00DA2DC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251396766">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094519504">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1959290064">
      <w:bodyDiv w:val="1"/>
      <w:marLeft w:val="0"/>
      <w:marRight w:val="0"/>
      <w:marTop w:val="0"/>
      <w:marBottom w:val="0"/>
      <w:divBdr>
        <w:top w:val="none" w:sz="0" w:space="0" w:color="auto"/>
        <w:left w:val="none" w:sz="0" w:space="0" w:color="auto"/>
        <w:bottom w:val="none" w:sz="0" w:space="0" w:color="auto"/>
        <w:right w:val="none" w:sz="0" w:space="0" w:color="auto"/>
      </w:divBdr>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929-C9A7-4D38-8238-4E879D5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1238</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cp:lastModifiedBy>
  <cp:revision>8</cp:revision>
  <cp:lastPrinted>2020-07-14T09:33:00Z</cp:lastPrinted>
  <dcterms:created xsi:type="dcterms:W3CDTF">2020-07-13T08:56:00Z</dcterms:created>
  <dcterms:modified xsi:type="dcterms:W3CDTF">2020-07-15T10:53:00Z</dcterms:modified>
</cp:coreProperties>
</file>